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A9EA8" w14:textId="77777777" w:rsidR="00414A10" w:rsidRPr="00C20644" w:rsidRDefault="00414A10" w:rsidP="00414A10">
      <w:pPr>
        <w:shd w:val="clear" w:color="auto" w:fill="FFFFFF"/>
        <w:spacing w:after="150"/>
        <w:ind w:left="5670"/>
        <w:jc w:val="right"/>
        <w:rPr>
          <w:rFonts w:ascii="Times New Roman" w:eastAsia="Times New Roman" w:hAnsi="Times New Roman" w:cs="Times New Roman"/>
          <w:i/>
          <w:sz w:val="28"/>
          <w:szCs w:val="24"/>
          <w:lang w:eastAsia="uk-UA"/>
        </w:rPr>
      </w:pPr>
      <w:r w:rsidRPr="00C20644">
        <w:rPr>
          <w:rFonts w:ascii="Times New Roman" w:eastAsia="Times New Roman" w:hAnsi="Times New Roman" w:cs="Times New Roman"/>
          <w:i/>
          <w:sz w:val="28"/>
          <w:szCs w:val="24"/>
          <w:lang w:eastAsia="uk-UA"/>
        </w:rPr>
        <w:t xml:space="preserve">ПРОЕКТ </w:t>
      </w:r>
    </w:p>
    <w:p w14:paraId="00755A11" w14:textId="5F7D1777" w:rsidR="00987D0D" w:rsidRPr="00C20644" w:rsidRDefault="00414A10" w:rsidP="00414A10">
      <w:pPr>
        <w:shd w:val="clear" w:color="auto" w:fill="FFFFFF"/>
        <w:spacing w:after="150"/>
        <w:ind w:left="5245"/>
        <w:jc w:val="both"/>
        <w:rPr>
          <w:rFonts w:ascii="Times New Roman" w:eastAsia="Times New Roman" w:hAnsi="Times New Roman" w:cs="Times New Roman"/>
          <w:i/>
          <w:sz w:val="28"/>
          <w:szCs w:val="24"/>
          <w:lang w:eastAsia="uk-UA"/>
        </w:rPr>
      </w:pPr>
      <w:r w:rsidRPr="00C20644">
        <w:rPr>
          <w:rFonts w:ascii="Times New Roman" w:eastAsia="Times New Roman" w:hAnsi="Times New Roman" w:cs="Times New Roman"/>
          <w:i/>
          <w:sz w:val="28"/>
          <w:szCs w:val="24"/>
          <w:lang w:eastAsia="uk-UA"/>
        </w:rPr>
        <w:t xml:space="preserve">вноситься народними депутатами України </w:t>
      </w:r>
      <w:r w:rsidR="00C33E6F">
        <w:rPr>
          <w:rFonts w:ascii="Times New Roman" w:eastAsia="Times New Roman" w:hAnsi="Times New Roman" w:cs="Times New Roman"/>
          <w:i/>
          <w:sz w:val="28"/>
          <w:szCs w:val="24"/>
          <w:lang w:eastAsia="uk-UA"/>
        </w:rPr>
        <w:t xml:space="preserve">О.Аліксійчуком, </w:t>
      </w:r>
      <w:r w:rsidRPr="00C20644">
        <w:rPr>
          <w:rFonts w:ascii="Times New Roman" w:eastAsia="Times New Roman" w:hAnsi="Times New Roman" w:cs="Times New Roman"/>
          <w:i/>
          <w:sz w:val="28"/>
          <w:szCs w:val="24"/>
          <w:lang w:eastAsia="uk-UA"/>
        </w:rPr>
        <w:t>В.Безгіним та іншими</w:t>
      </w:r>
      <w:r w:rsidR="00084AF8">
        <w:rPr>
          <w:rFonts w:ascii="Times New Roman" w:eastAsia="Times New Roman" w:hAnsi="Times New Roman" w:cs="Times New Roman"/>
          <w:i/>
          <w:sz w:val="28"/>
          <w:szCs w:val="24"/>
          <w:lang w:eastAsia="uk-UA"/>
        </w:rPr>
        <w:t xml:space="preserve"> </w:t>
      </w:r>
      <w:r w:rsidR="00084AF8" w:rsidRPr="00C20644">
        <w:rPr>
          <w:rFonts w:ascii="Times New Roman" w:eastAsia="Times New Roman" w:hAnsi="Times New Roman" w:cs="Times New Roman"/>
          <w:i/>
          <w:sz w:val="28"/>
          <w:szCs w:val="24"/>
          <w:lang w:eastAsia="uk-UA"/>
        </w:rPr>
        <w:t>народними депутатами України</w:t>
      </w:r>
    </w:p>
    <w:p w14:paraId="310CF925" w14:textId="77777777" w:rsidR="00987D0D" w:rsidRDefault="00987D0D" w:rsidP="00987D0D">
      <w:pPr>
        <w:jc w:val="center"/>
        <w:rPr>
          <w:rFonts w:ascii="Times New Roman" w:hAnsi="Times New Roman" w:cs="Times New Roman"/>
          <w:b/>
          <w:sz w:val="28"/>
          <w:szCs w:val="24"/>
        </w:rPr>
      </w:pPr>
    </w:p>
    <w:p w14:paraId="59BED868" w14:textId="77777777" w:rsidR="00B230EE" w:rsidRPr="00B230EE" w:rsidRDefault="00B230EE" w:rsidP="00987D0D">
      <w:pPr>
        <w:jc w:val="center"/>
        <w:rPr>
          <w:rFonts w:ascii="Times New Roman" w:hAnsi="Times New Roman" w:cs="Times New Roman"/>
          <w:b/>
          <w:sz w:val="28"/>
          <w:szCs w:val="24"/>
        </w:rPr>
      </w:pPr>
    </w:p>
    <w:p w14:paraId="0980FC91" w14:textId="77777777" w:rsidR="00D808FD" w:rsidRPr="00B230EE" w:rsidRDefault="00D808FD" w:rsidP="00987D0D">
      <w:pPr>
        <w:jc w:val="center"/>
        <w:rPr>
          <w:rFonts w:ascii="Times New Roman" w:hAnsi="Times New Roman" w:cs="Times New Roman"/>
          <w:b/>
          <w:sz w:val="28"/>
          <w:szCs w:val="24"/>
        </w:rPr>
      </w:pPr>
    </w:p>
    <w:p w14:paraId="3465FC53" w14:textId="77777777" w:rsidR="00987D0D" w:rsidRPr="00B230EE" w:rsidRDefault="00C56741" w:rsidP="00987D0D">
      <w:pPr>
        <w:jc w:val="center"/>
        <w:rPr>
          <w:rFonts w:ascii="Times New Roman" w:hAnsi="Times New Roman" w:cs="Times New Roman"/>
          <w:b/>
          <w:sz w:val="28"/>
          <w:szCs w:val="24"/>
        </w:rPr>
      </w:pPr>
      <w:r w:rsidRPr="00B230EE">
        <w:rPr>
          <w:rFonts w:ascii="Times New Roman" w:hAnsi="Times New Roman" w:cs="Times New Roman"/>
          <w:b/>
          <w:sz w:val="28"/>
          <w:szCs w:val="24"/>
        </w:rPr>
        <w:t>ЗАКОН УКРАЇНИ</w:t>
      </w:r>
    </w:p>
    <w:p w14:paraId="478DD817" w14:textId="77777777" w:rsidR="00987D0D" w:rsidRPr="00B230EE" w:rsidRDefault="00987D0D" w:rsidP="00987D0D">
      <w:pPr>
        <w:ind w:firstLine="669"/>
        <w:jc w:val="center"/>
        <w:rPr>
          <w:rFonts w:ascii="Times New Roman" w:hAnsi="Times New Roman" w:cs="Times New Roman"/>
          <w:b/>
          <w:sz w:val="28"/>
          <w:szCs w:val="24"/>
        </w:rPr>
      </w:pPr>
      <w:r w:rsidRPr="00B230EE">
        <w:rPr>
          <w:rFonts w:ascii="Times New Roman" w:hAnsi="Times New Roman" w:cs="Times New Roman"/>
          <w:b/>
          <w:sz w:val="28"/>
          <w:szCs w:val="24"/>
        </w:rPr>
        <w:t>«Про внесення змін до деяких законів України щодо вдосконалення участі місцевого самоврядування у транскордонному співробітництві»</w:t>
      </w:r>
    </w:p>
    <w:p w14:paraId="27A7BF53" w14:textId="77777777" w:rsidR="00D808FD" w:rsidRPr="00B230EE" w:rsidRDefault="00D808FD" w:rsidP="00987D0D">
      <w:pPr>
        <w:shd w:val="clear" w:color="auto" w:fill="FFFFFF"/>
        <w:spacing w:after="150"/>
        <w:ind w:firstLine="669"/>
        <w:jc w:val="both"/>
        <w:rPr>
          <w:rFonts w:ascii="Times New Roman" w:eastAsia="Times New Roman" w:hAnsi="Times New Roman" w:cs="Times New Roman"/>
          <w:sz w:val="28"/>
          <w:szCs w:val="24"/>
          <w:lang w:eastAsia="uk-UA"/>
        </w:rPr>
      </w:pPr>
    </w:p>
    <w:p w14:paraId="6963AC3D" w14:textId="77777777" w:rsidR="00987D0D" w:rsidRPr="00B230EE" w:rsidRDefault="00987D0D" w:rsidP="00987D0D">
      <w:pPr>
        <w:shd w:val="clear" w:color="auto" w:fill="FFFFFF"/>
        <w:spacing w:after="150"/>
        <w:ind w:firstLine="669"/>
        <w:jc w:val="both"/>
        <w:rPr>
          <w:rFonts w:ascii="Times New Roman" w:eastAsia="Times New Roman" w:hAnsi="Times New Roman" w:cs="Times New Roman"/>
          <w:sz w:val="28"/>
          <w:szCs w:val="24"/>
          <w:lang w:eastAsia="uk-UA"/>
        </w:rPr>
      </w:pPr>
      <w:r w:rsidRPr="00B230EE">
        <w:rPr>
          <w:rFonts w:ascii="Times New Roman" w:eastAsia="Times New Roman" w:hAnsi="Times New Roman" w:cs="Times New Roman"/>
          <w:sz w:val="28"/>
          <w:szCs w:val="24"/>
          <w:lang w:eastAsia="uk-UA"/>
        </w:rPr>
        <w:t>Верховна Рада України </w:t>
      </w:r>
      <w:r w:rsidRPr="00B230EE">
        <w:rPr>
          <w:rFonts w:ascii="Times New Roman" w:eastAsia="Times New Roman" w:hAnsi="Times New Roman" w:cs="Times New Roman"/>
          <w:b/>
          <w:bCs/>
          <w:spacing w:val="30"/>
          <w:sz w:val="28"/>
          <w:szCs w:val="24"/>
          <w:lang w:eastAsia="uk-UA"/>
        </w:rPr>
        <w:t>постановляє</w:t>
      </w:r>
      <w:r w:rsidRPr="00B230EE">
        <w:rPr>
          <w:rFonts w:ascii="Times New Roman" w:eastAsia="Times New Roman" w:hAnsi="Times New Roman" w:cs="Times New Roman"/>
          <w:sz w:val="28"/>
          <w:szCs w:val="24"/>
          <w:lang w:eastAsia="uk-UA"/>
        </w:rPr>
        <w:t>:</w:t>
      </w:r>
    </w:p>
    <w:p w14:paraId="2FD39F3D" w14:textId="77777777" w:rsidR="00987D0D" w:rsidRPr="00B230EE" w:rsidRDefault="00987D0D" w:rsidP="00987D0D">
      <w:pPr>
        <w:shd w:val="clear" w:color="auto" w:fill="FFFFFF"/>
        <w:spacing w:after="150"/>
        <w:ind w:firstLine="669"/>
        <w:jc w:val="both"/>
        <w:rPr>
          <w:rFonts w:ascii="Times New Roman" w:eastAsia="Times New Roman" w:hAnsi="Times New Roman" w:cs="Times New Roman"/>
          <w:sz w:val="28"/>
          <w:szCs w:val="24"/>
          <w:lang w:eastAsia="uk-UA"/>
        </w:rPr>
      </w:pPr>
      <w:bookmarkStart w:id="0" w:name="n5"/>
      <w:bookmarkEnd w:id="0"/>
      <w:r w:rsidRPr="00B230EE">
        <w:rPr>
          <w:rFonts w:ascii="Times New Roman" w:eastAsia="Times New Roman" w:hAnsi="Times New Roman" w:cs="Times New Roman"/>
          <w:sz w:val="28"/>
          <w:szCs w:val="24"/>
          <w:lang w:eastAsia="uk-UA"/>
        </w:rPr>
        <w:t xml:space="preserve">I. Внести зміни до таких </w:t>
      </w:r>
      <w:r w:rsidR="00310A0F" w:rsidRPr="00B230EE">
        <w:rPr>
          <w:rFonts w:ascii="Times New Roman" w:eastAsia="Times New Roman" w:hAnsi="Times New Roman" w:cs="Times New Roman"/>
          <w:sz w:val="28"/>
          <w:szCs w:val="24"/>
          <w:lang w:eastAsia="uk-UA"/>
        </w:rPr>
        <w:t xml:space="preserve">законів </w:t>
      </w:r>
      <w:r w:rsidRPr="00B230EE">
        <w:rPr>
          <w:rFonts w:ascii="Times New Roman" w:eastAsia="Times New Roman" w:hAnsi="Times New Roman" w:cs="Times New Roman"/>
          <w:sz w:val="28"/>
          <w:szCs w:val="24"/>
          <w:lang w:eastAsia="uk-UA"/>
        </w:rPr>
        <w:t>України:</w:t>
      </w:r>
    </w:p>
    <w:p w14:paraId="6490C365" w14:textId="77777777" w:rsidR="00987D0D" w:rsidRPr="00B230EE" w:rsidRDefault="00987D0D" w:rsidP="00987D0D">
      <w:pPr>
        <w:tabs>
          <w:tab w:val="left" w:pos="1909"/>
        </w:tabs>
        <w:ind w:firstLine="669"/>
        <w:jc w:val="both"/>
        <w:rPr>
          <w:rFonts w:ascii="Times New Roman" w:hAnsi="Times New Roman" w:cs="Times New Roman"/>
          <w:b/>
          <w:sz w:val="28"/>
          <w:szCs w:val="24"/>
        </w:rPr>
      </w:pPr>
      <w:r w:rsidRPr="00B230EE">
        <w:rPr>
          <w:rFonts w:ascii="Times New Roman" w:hAnsi="Times New Roman" w:cs="Times New Roman"/>
          <w:b/>
          <w:sz w:val="28"/>
          <w:szCs w:val="24"/>
        </w:rPr>
        <w:t>1. У Законі України «Про місцеве самоврядування в Україні» (Відомості Верховної Ради України (ВВР), 1997, № 24, ст.170):</w:t>
      </w:r>
    </w:p>
    <w:p w14:paraId="20A4EA89" w14:textId="77777777" w:rsidR="00987D0D" w:rsidRPr="00B230EE" w:rsidRDefault="00987D0D" w:rsidP="00987D0D">
      <w:pPr>
        <w:tabs>
          <w:tab w:val="left" w:pos="1909"/>
        </w:tabs>
        <w:ind w:firstLine="669"/>
        <w:jc w:val="both"/>
        <w:rPr>
          <w:rFonts w:ascii="Times New Roman" w:hAnsi="Times New Roman" w:cs="Times New Roman"/>
          <w:sz w:val="28"/>
          <w:szCs w:val="24"/>
        </w:rPr>
      </w:pPr>
      <w:r w:rsidRPr="00B230EE">
        <w:rPr>
          <w:rFonts w:ascii="Times New Roman" w:hAnsi="Times New Roman" w:cs="Times New Roman"/>
          <w:sz w:val="28"/>
          <w:szCs w:val="24"/>
        </w:rPr>
        <w:t xml:space="preserve">1) частину першу статті 26 доповнити новим пунктом такого змісту: </w:t>
      </w:r>
    </w:p>
    <w:p w14:paraId="71C6525F" w14:textId="77777777" w:rsidR="00987D0D" w:rsidRPr="00B230EE" w:rsidRDefault="00987D0D" w:rsidP="00987D0D">
      <w:pPr>
        <w:tabs>
          <w:tab w:val="left" w:pos="1909"/>
        </w:tabs>
        <w:ind w:firstLine="669"/>
        <w:jc w:val="both"/>
        <w:rPr>
          <w:rFonts w:ascii="Times New Roman" w:hAnsi="Times New Roman" w:cs="Times New Roman"/>
          <w:sz w:val="28"/>
          <w:szCs w:val="24"/>
        </w:rPr>
      </w:pPr>
      <w:r w:rsidRPr="00B230EE">
        <w:rPr>
          <w:rFonts w:ascii="Times New Roman" w:hAnsi="Times New Roman" w:cs="Times New Roman"/>
          <w:sz w:val="28"/>
          <w:szCs w:val="24"/>
        </w:rPr>
        <w:t>«21</w:t>
      </w:r>
      <w:r w:rsidRPr="00B230EE">
        <w:rPr>
          <w:rFonts w:ascii="Times New Roman" w:hAnsi="Times New Roman" w:cs="Times New Roman"/>
          <w:sz w:val="28"/>
          <w:szCs w:val="24"/>
          <w:vertAlign w:val="superscript"/>
        </w:rPr>
        <w:t>3</w:t>
      </w:r>
      <w:r w:rsidRPr="00B230EE">
        <w:rPr>
          <w:rFonts w:ascii="Times New Roman" w:hAnsi="Times New Roman" w:cs="Times New Roman"/>
          <w:sz w:val="28"/>
          <w:szCs w:val="24"/>
        </w:rPr>
        <w:t>) схвалення двосторонніх або багатосторонніх угод про транскордонне співробітництво для створення єврорегіону»;</w:t>
      </w:r>
    </w:p>
    <w:p w14:paraId="60530716" w14:textId="77777777" w:rsidR="00987D0D" w:rsidRPr="00B230EE" w:rsidRDefault="00987D0D" w:rsidP="00987D0D">
      <w:pPr>
        <w:shd w:val="clear" w:color="auto" w:fill="FFFFFF"/>
        <w:ind w:right="448" w:firstLine="669"/>
        <w:jc w:val="both"/>
        <w:rPr>
          <w:rFonts w:ascii="Times New Roman" w:hAnsi="Times New Roman" w:cs="Times New Roman"/>
          <w:sz w:val="28"/>
          <w:szCs w:val="24"/>
        </w:rPr>
      </w:pPr>
      <w:r w:rsidRPr="00B230EE">
        <w:rPr>
          <w:rFonts w:ascii="Times New Roman" w:hAnsi="Times New Roman" w:cs="Times New Roman"/>
          <w:sz w:val="28"/>
          <w:szCs w:val="24"/>
        </w:rPr>
        <w:t>2) у частині першій статті 43 виключити пункти 15</w:t>
      </w:r>
      <w:r w:rsidRPr="00B230EE">
        <w:rPr>
          <w:rFonts w:ascii="Times New Roman" w:hAnsi="Times New Roman" w:cs="Times New Roman"/>
          <w:sz w:val="28"/>
          <w:szCs w:val="24"/>
          <w:vertAlign w:val="superscript"/>
        </w:rPr>
        <w:t>1</w:t>
      </w:r>
      <w:r w:rsidRPr="00B230EE">
        <w:rPr>
          <w:rFonts w:ascii="Times New Roman" w:hAnsi="Times New Roman" w:cs="Times New Roman"/>
          <w:sz w:val="28"/>
          <w:szCs w:val="24"/>
        </w:rPr>
        <w:t>, 15</w:t>
      </w:r>
      <w:r w:rsidRPr="00B230EE">
        <w:rPr>
          <w:rFonts w:ascii="Times New Roman" w:hAnsi="Times New Roman" w:cs="Times New Roman"/>
          <w:sz w:val="28"/>
          <w:szCs w:val="24"/>
          <w:vertAlign w:val="superscript"/>
        </w:rPr>
        <w:t>2</w:t>
      </w:r>
      <w:r w:rsidRPr="00B230EE">
        <w:rPr>
          <w:rFonts w:ascii="Times New Roman" w:hAnsi="Times New Roman" w:cs="Times New Roman"/>
          <w:sz w:val="28"/>
          <w:szCs w:val="24"/>
        </w:rPr>
        <w:t>;</w:t>
      </w:r>
    </w:p>
    <w:p w14:paraId="6C43CB81" w14:textId="77777777" w:rsidR="00DF4FE0" w:rsidRPr="00B230EE" w:rsidRDefault="00987D0D" w:rsidP="00987D0D">
      <w:pPr>
        <w:ind w:firstLine="669"/>
        <w:jc w:val="both"/>
        <w:rPr>
          <w:rFonts w:ascii="Times New Roman" w:eastAsia="Times New Roman" w:hAnsi="Times New Roman" w:cs="Times New Roman"/>
          <w:sz w:val="28"/>
          <w:szCs w:val="24"/>
          <w:lang w:eastAsia="uk-UA"/>
        </w:rPr>
      </w:pPr>
      <w:r w:rsidRPr="00B230EE">
        <w:rPr>
          <w:rFonts w:ascii="Times New Roman" w:eastAsia="Times New Roman" w:hAnsi="Times New Roman" w:cs="Times New Roman"/>
          <w:sz w:val="28"/>
          <w:szCs w:val="24"/>
          <w:lang w:eastAsia="uk-UA"/>
        </w:rPr>
        <w:t>3) частину третю статті 43 доповнити пунктами 7, 8, 9 наступного змісту:</w:t>
      </w:r>
    </w:p>
    <w:p w14:paraId="7FE2FF02" w14:textId="77777777" w:rsidR="00987D0D" w:rsidRPr="00B230EE" w:rsidRDefault="00987D0D" w:rsidP="00987D0D">
      <w:pPr>
        <w:shd w:val="clear" w:color="auto" w:fill="FFFFFF"/>
        <w:spacing w:after="150"/>
        <w:ind w:firstLine="669"/>
        <w:jc w:val="both"/>
        <w:rPr>
          <w:rFonts w:ascii="Times New Roman" w:eastAsia="Times New Roman" w:hAnsi="Times New Roman" w:cs="Times New Roman"/>
          <w:sz w:val="28"/>
          <w:szCs w:val="24"/>
          <w:lang w:eastAsia="uk-UA"/>
        </w:rPr>
      </w:pPr>
      <w:r w:rsidRPr="00B230EE">
        <w:rPr>
          <w:rFonts w:ascii="Times New Roman" w:eastAsia="Times New Roman" w:hAnsi="Times New Roman" w:cs="Times New Roman"/>
          <w:sz w:val="28"/>
          <w:szCs w:val="24"/>
          <w:lang w:eastAsia="uk-UA"/>
        </w:rPr>
        <w:t>«7) укладення та схвалення угод про об’єднання єврорегіонального співробітництва, прийняття рішень про утворення об’єднання єврорегіонального співробітництва, про приєднання до такого об’єднання або про вихід з нього, затвердження статуту об’єднання єврорегіонального співробітництва та внесення до нього змін;</w:t>
      </w:r>
    </w:p>
    <w:p w14:paraId="425DE657" w14:textId="77777777" w:rsidR="00987D0D" w:rsidRPr="00B230EE" w:rsidRDefault="00987D0D" w:rsidP="00987D0D">
      <w:pPr>
        <w:shd w:val="clear" w:color="auto" w:fill="FFFFFF"/>
        <w:spacing w:after="150"/>
        <w:ind w:firstLine="669"/>
        <w:jc w:val="both"/>
        <w:rPr>
          <w:rFonts w:ascii="Times New Roman" w:eastAsia="Times New Roman" w:hAnsi="Times New Roman" w:cs="Times New Roman"/>
          <w:sz w:val="28"/>
          <w:szCs w:val="24"/>
          <w:lang w:eastAsia="uk-UA"/>
        </w:rPr>
      </w:pPr>
      <w:r w:rsidRPr="00B230EE">
        <w:rPr>
          <w:rFonts w:ascii="Times New Roman" w:eastAsia="Times New Roman" w:hAnsi="Times New Roman" w:cs="Times New Roman"/>
          <w:sz w:val="28"/>
          <w:szCs w:val="24"/>
          <w:lang w:eastAsia="uk-UA"/>
        </w:rPr>
        <w:t>8) прийняття рішень про вступ до європейського об’єднання територіального співробітництва та про вихід з такого об’єднання;</w:t>
      </w:r>
    </w:p>
    <w:p w14:paraId="275A5FC3" w14:textId="77777777" w:rsidR="00987D0D" w:rsidRDefault="00987D0D" w:rsidP="00987D0D">
      <w:pPr>
        <w:ind w:firstLine="669"/>
        <w:jc w:val="both"/>
        <w:rPr>
          <w:rFonts w:ascii="Times New Roman" w:hAnsi="Times New Roman" w:cs="Times New Roman"/>
          <w:sz w:val="28"/>
          <w:szCs w:val="24"/>
        </w:rPr>
      </w:pPr>
      <w:r w:rsidRPr="00B230EE">
        <w:rPr>
          <w:rFonts w:ascii="Times New Roman" w:eastAsia="Times New Roman" w:hAnsi="Times New Roman" w:cs="Times New Roman"/>
          <w:sz w:val="28"/>
          <w:szCs w:val="24"/>
          <w:lang w:eastAsia="uk-UA"/>
        </w:rPr>
        <w:t>9)</w:t>
      </w:r>
      <w:r w:rsidRPr="00B230EE">
        <w:rPr>
          <w:rFonts w:ascii="Times New Roman" w:hAnsi="Times New Roman" w:cs="Times New Roman"/>
          <w:sz w:val="28"/>
          <w:szCs w:val="24"/>
        </w:rPr>
        <w:t xml:space="preserve"> укладення та схвалення двосторонніх або багатосторонніх угод про створення єврорегіону, прийняття рішень про утворення єврорегіону, про вступ до такого об’єднання або про вихід з нього, затвердження статуту єврорегіону та внесення до нього змін».</w:t>
      </w:r>
    </w:p>
    <w:p w14:paraId="5118929B" w14:textId="77777777" w:rsidR="00B230EE" w:rsidRDefault="00B230EE" w:rsidP="00987D0D">
      <w:pPr>
        <w:ind w:firstLine="669"/>
        <w:jc w:val="both"/>
        <w:rPr>
          <w:rFonts w:ascii="Times New Roman" w:hAnsi="Times New Roman" w:cs="Times New Roman"/>
          <w:sz w:val="28"/>
          <w:szCs w:val="24"/>
        </w:rPr>
      </w:pPr>
    </w:p>
    <w:p w14:paraId="36BD2B30" w14:textId="77777777" w:rsidR="00B230EE" w:rsidRPr="00B230EE" w:rsidRDefault="00B230EE" w:rsidP="00987D0D">
      <w:pPr>
        <w:ind w:firstLine="669"/>
        <w:jc w:val="both"/>
        <w:rPr>
          <w:rFonts w:ascii="Times New Roman" w:hAnsi="Times New Roman" w:cs="Times New Roman"/>
          <w:sz w:val="28"/>
          <w:szCs w:val="24"/>
        </w:rPr>
      </w:pPr>
    </w:p>
    <w:p w14:paraId="122E92FA" w14:textId="77777777" w:rsidR="00987D0D" w:rsidRPr="00B230EE" w:rsidRDefault="00987D0D" w:rsidP="00987D0D">
      <w:pPr>
        <w:tabs>
          <w:tab w:val="left" w:pos="1909"/>
        </w:tabs>
        <w:ind w:firstLine="669"/>
        <w:jc w:val="both"/>
        <w:rPr>
          <w:rFonts w:ascii="Times New Roman" w:hAnsi="Times New Roman" w:cs="Times New Roman"/>
          <w:b/>
          <w:sz w:val="28"/>
          <w:szCs w:val="24"/>
        </w:rPr>
      </w:pPr>
      <w:r w:rsidRPr="00B230EE">
        <w:rPr>
          <w:rFonts w:ascii="Times New Roman" w:hAnsi="Times New Roman" w:cs="Times New Roman"/>
          <w:b/>
          <w:sz w:val="28"/>
          <w:szCs w:val="24"/>
        </w:rPr>
        <w:lastRenderedPageBreak/>
        <w:t>2. У Законі України «Про місцеві державні адміністрації» (Відомості Верховної Ради України (ВВР), 1999, № 20-21, ст.190):</w:t>
      </w:r>
    </w:p>
    <w:p w14:paraId="1FC93FB0" w14:textId="77777777" w:rsidR="00987D0D" w:rsidRPr="00B230EE" w:rsidRDefault="00987D0D" w:rsidP="00987D0D">
      <w:pPr>
        <w:tabs>
          <w:tab w:val="left" w:pos="1909"/>
        </w:tabs>
        <w:ind w:firstLine="669"/>
        <w:jc w:val="both"/>
        <w:rPr>
          <w:rFonts w:ascii="Times New Roman" w:hAnsi="Times New Roman" w:cs="Times New Roman"/>
          <w:sz w:val="28"/>
          <w:szCs w:val="24"/>
        </w:rPr>
      </w:pPr>
      <w:r w:rsidRPr="00B230EE">
        <w:rPr>
          <w:rFonts w:ascii="Times New Roman" w:hAnsi="Times New Roman" w:cs="Times New Roman"/>
          <w:sz w:val="28"/>
          <w:szCs w:val="24"/>
        </w:rPr>
        <w:t xml:space="preserve">1) </w:t>
      </w:r>
      <w:r w:rsidR="00FC74F2" w:rsidRPr="00B230EE">
        <w:rPr>
          <w:rFonts w:ascii="Times New Roman" w:hAnsi="Times New Roman" w:cs="Times New Roman"/>
          <w:sz w:val="28"/>
          <w:szCs w:val="24"/>
        </w:rPr>
        <w:t>ч</w:t>
      </w:r>
      <w:r w:rsidRPr="00B230EE">
        <w:rPr>
          <w:rFonts w:ascii="Times New Roman" w:hAnsi="Times New Roman" w:cs="Times New Roman"/>
          <w:sz w:val="28"/>
          <w:szCs w:val="24"/>
        </w:rPr>
        <w:t>астину першу статті 13 доповнити новим пунктом такого змісту:</w:t>
      </w:r>
    </w:p>
    <w:p w14:paraId="069D05A1" w14:textId="77777777" w:rsidR="00987D0D" w:rsidRPr="00B230EE" w:rsidRDefault="00987D0D" w:rsidP="00987D0D">
      <w:pPr>
        <w:tabs>
          <w:tab w:val="left" w:pos="1909"/>
        </w:tabs>
        <w:ind w:firstLine="669"/>
        <w:jc w:val="both"/>
        <w:rPr>
          <w:rFonts w:ascii="Times New Roman" w:hAnsi="Times New Roman" w:cs="Times New Roman"/>
          <w:sz w:val="28"/>
          <w:szCs w:val="24"/>
        </w:rPr>
      </w:pPr>
      <w:r w:rsidRPr="00B230EE">
        <w:rPr>
          <w:rFonts w:ascii="Times New Roman" w:hAnsi="Times New Roman" w:cs="Times New Roman"/>
          <w:sz w:val="28"/>
          <w:szCs w:val="24"/>
        </w:rPr>
        <w:t>«11) реалізації державної регіональної політики та розвитку транскордонного співробітництва»;</w:t>
      </w:r>
    </w:p>
    <w:p w14:paraId="50ED97ED" w14:textId="77777777" w:rsidR="00987D0D" w:rsidRPr="00B230EE" w:rsidRDefault="00987D0D" w:rsidP="00987D0D">
      <w:pPr>
        <w:ind w:firstLine="669"/>
        <w:jc w:val="both"/>
        <w:rPr>
          <w:rFonts w:ascii="Times New Roman" w:hAnsi="Times New Roman" w:cs="Times New Roman"/>
          <w:sz w:val="28"/>
          <w:szCs w:val="24"/>
        </w:rPr>
      </w:pPr>
      <w:r w:rsidRPr="00B230EE">
        <w:rPr>
          <w:rFonts w:ascii="Times New Roman" w:hAnsi="Times New Roman" w:cs="Times New Roman"/>
          <w:sz w:val="28"/>
          <w:szCs w:val="24"/>
        </w:rPr>
        <w:t>2) пункт третій частини першої статті 26 викласти в такій редакції:</w:t>
      </w:r>
    </w:p>
    <w:p w14:paraId="45EA3FE8" w14:textId="77777777" w:rsidR="00987D0D" w:rsidRPr="00B230EE" w:rsidRDefault="00987D0D" w:rsidP="00987D0D">
      <w:pPr>
        <w:tabs>
          <w:tab w:val="left" w:pos="1909"/>
        </w:tabs>
        <w:ind w:firstLine="669"/>
        <w:jc w:val="both"/>
        <w:rPr>
          <w:rFonts w:ascii="Times New Roman" w:hAnsi="Times New Roman" w:cs="Times New Roman"/>
          <w:sz w:val="28"/>
          <w:szCs w:val="24"/>
        </w:rPr>
      </w:pPr>
      <w:r w:rsidRPr="00B230EE">
        <w:rPr>
          <w:rFonts w:ascii="Times New Roman" w:hAnsi="Times New Roman" w:cs="Times New Roman"/>
          <w:sz w:val="28"/>
          <w:szCs w:val="24"/>
        </w:rPr>
        <w:t>«3) укладає договори з іноземними партнерами про співробітництво, угоди про транскордонне співробітництво в межах компетенції, визначеної законодавством».</w:t>
      </w:r>
    </w:p>
    <w:p w14:paraId="46A274D5" w14:textId="77777777" w:rsidR="00987D0D" w:rsidRPr="00B230EE" w:rsidRDefault="00794F6A" w:rsidP="00987D0D">
      <w:pPr>
        <w:tabs>
          <w:tab w:val="left" w:pos="1909"/>
        </w:tabs>
        <w:ind w:firstLine="669"/>
        <w:jc w:val="both"/>
        <w:rPr>
          <w:rFonts w:ascii="Times New Roman" w:hAnsi="Times New Roman" w:cs="Times New Roman"/>
          <w:sz w:val="28"/>
          <w:szCs w:val="24"/>
        </w:rPr>
      </w:pPr>
      <w:r w:rsidRPr="00B230EE">
        <w:rPr>
          <w:rFonts w:ascii="Times New Roman" w:hAnsi="Times New Roman" w:cs="Times New Roman"/>
          <w:b/>
          <w:sz w:val="28"/>
          <w:szCs w:val="24"/>
        </w:rPr>
        <w:t>3</w:t>
      </w:r>
      <w:r w:rsidR="00987D0D" w:rsidRPr="00B230EE">
        <w:rPr>
          <w:rFonts w:ascii="Times New Roman" w:hAnsi="Times New Roman" w:cs="Times New Roman"/>
          <w:b/>
          <w:sz w:val="28"/>
          <w:szCs w:val="24"/>
        </w:rPr>
        <w:t>.</w:t>
      </w:r>
      <w:r w:rsidR="00987D0D" w:rsidRPr="00B230EE">
        <w:rPr>
          <w:rFonts w:ascii="Times New Roman" w:hAnsi="Times New Roman" w:cs="Times New Roman"/>
          <w:sz w:val="28"/>
          <w:szCs w:val="24"/>
        </w:rPr>
        <w:t xml:space="preserve"> </w:t>
      </w:r>
      <w:r w:rsidR="00987D0D" w:rsidRPr="00B230EE">
        <w:rPr>
          <w:rFonts w:ascii="Times New Roman" w:hAnsi="Times New Roman" w:cs="Times New Roman"/>
          <w:b/>
          <w:sz w:val="28"/>
          <w:szCs w:val="24"/>
        </w:rPr>
        <w:t>Закон України «Про транскордонне співробітництво»</w:t>
      </w:r>
      <w:r w:rsidR="00987D0D" w:rsidRPr="00B230EE">
        <w:rPr>
          <w:rFonts w:ascii="Times New Roman" w:hAnsi="Times New Roman" w:cs="Times New Roman"/>
          <w:sz w:val="28"/>
          <w:szCs w:val="24"/>
        </w:rPr>
        <w:t xml:space="preserve"> </w:t>
      </w:r>
      <w:r w:rsidR="00987D0D" w:rsidRPr="00F579FE">
        <w:rPr>
          <w:rFonts w:ascii="Times New Roman" w:hAnsi="Times New Roman" w:cs="Times New Roman"/>
          <w:b/>
          <w:sz w:val="28"/>
          <w:szCs w:val="24"/>
        </w:rPr>
        <w:t>(Відомості Верховної Ради України (ВВР), 2004, № 45, ст.499)</w:t>
      </w:r>
      <w:r w:rsidR="00987D0D" w:rsidRPr="00B230EE">
        <w:rPr>
          <w:rFonts w:ascii="Times New Roman" w:hAnsi="Times New Roman" w:cs="Times New Roman"/>
          <w:sz w:val="28"/>
          <w:szCs w:val="24"/>
        </w:rPr>
        <w:t xml:space="preserve"> викласти в такій редакції:</w:t>
      </w:r>
    </w:p>
    <w:p w14:paraId="6168E924" w14:textId="77777777" w:rsidR="0068730E" w:rsidRPr="00B230EE" w:rsidRDefault="0068730E" w:rsidP="00987D0D">
      <w:pPr>
        <w:ind w:firstLine="669"/>
        <w:jc w:val="center"/>
        <w:rPr>
          <w:rFonts w:ascii="Times New Roman" w:hAnsi="Times New Roman" w:cs="Times New Roman"/>
          <w:sz w:val="28"/>
          <w:szCs w:val="24"/>
        </w:rPr>
      </w:pPr>
    </w:p>
    <w:p w14:paraId="10C4FB26" w14:textId="77777777" w:rsidR="00987D0D" w:rsidRPr="00B230EE" w:rsidRDefault="00987D0D" w:rsidP="00987D0D">
      <w:pPr>
        <w:ind w:firstLine="669"/>
        <w:jc w:val="center"/>
        <w:rPr>
          <w:rFonts w:ascii="Times New Roman" w:hAnsi="Times New Roman" w:cs="Times New Roman"/>
          <w:b/>
          <w:sz w:val="28"/>
          <w:szCs w:val="24"/>
        </w:rPr>
      </w:pPr>
      <w:r w:rsidRPr="00B230EE">
        <w:rPr>
          <w:rFonts w:ascii="Times New Roman" w:hAnsi="Times New Roman" w:cs="Times New Roman"/>
          <w:sz w:val="28"/>
          <w:szCs w:val="24"/>
        </w:rPr>
        <w:t>«</w:t>
      </w:r>
      <w:r w:rsidR="0068730E" w:rsidRPr="00B230EE">
        <w:rPr>
          <w:rFonts w:ascii="Times New Roman" w:hAnsi="Times New Roman" w:cs="Times New Roman"/>
          <w:b/>
          <w:sz w:val="28"/>
          <w:szCs w:val="24"/>
        </w:rPr>
        <w:t>ЗАКОН УКРАЇНИ</w:t>
      </w:r>
    </w:p>
    <w:p w14:paraId="6FE397F3" w14:textId="77777777" w:rsidR="00987D0D" w:rsidRPr="00B230EE" w:rsidRDefault="00987D0D" w:rsidP="00987D0D">
      <w:pPr>
        <w:ind w:firstLine="669"/>
        <w:jc w:val="center"/>
        <w:rPr>
          <w:rFonts w:ascii="Times New Roman" w:hAnsi="Times New Roman" w:cs="Times New Roman"/>
          <w:sz w:val="28"/>
          <w:szCs w:val="24"/>
        </w:rPr>
      </w:pPr>
      <w:r w:rsidRPr="00B230EE">
        <w:rPr>
          <w:rFonts w:ascii="Times New Roman" w:hAnsi="Times New Roman" w:cs="Times New Roman"/>
          <w:b/>
          <w:sz w:val="28"/>
          <w:szCs w:val="24"/>
        </w:rPr>
        <w:t>«Про транскордонне співробітництво»</w:t>
      </w:r>
    </w:p>
    <w:p w14:paraId="0949397F" w14:textId="77777777" w:rsidR="00987D0D" w:rsidRPr="00B230EE" w:rsidRDefault="00987D0D" w:rsidP="00987D0D">
      <w:pPr>
        <w:ind w:firstLine="669"/>
        <w:jc w:val="both"/>
        <w:rPr>
          <w:rFonts w:ascii="Times New Roman" w:hAnsi="Times New Roman" w:cs="Times New Roman"/>
          <w:sz w:val="28"/>
          <w:szCs w:val="24"/>
        </w:rPr>
      </w:pPr>
      <w:r w:rsidRPr="00B230EE">
        <w:rPr>
          <w:rFonts w:ascii="Times New Roman" w:hAnsi="Times New Roman" w:cs="Times New Roman"/>
          <w:sz w:val="28"/>
          <w:szCs w:val="24"/>
        </w:rPr>
        <w:t>Цей Закон визначає правові, економічні та організаційні засади транскордонного співробітництва.</w:t>
      </w:r>
    </w:p>
    <w:p w14:paraId="592F661F" w14:textId="77777777" w:rsidR="00CC4709" w:rsidRPr="00987D0D" w:rsidRDefault="00CC4709" w:rsidP="00CC4709">
      <w:pPr>
        <w:ind w:firstLine="669"/>
        <w:jc w:val="center"/>
        <w:rPr>
          <w:rFonts w:ascii="Times New Roman" w:hAnsi="Times New Roman" w:cs="Times New Roman"/>
          <w:b/>
          <w:sz w:val="28"/>
          <w:szCs w:val="24"/>
        </w:rPr>
      </w:pPr>
      <w:r w:rsidRPr="00987D0D">
        <w:rPr>
          <w:rFonts w:ascii="Times New Roman" w:hAnsi="Times New Roman" w:cs="Times New Roman"/>
          <w:b/>
          <w:sz w:val="28"/>
          <w:szCs w:val="24"/>
        </w:rPr>
        <w:t>Розділ I</w:t>
      </w:r>
    </w:p>
    <w:p w14:paraId="0A6D9AD1" w14:textId="77777777" w:rsidR="00CC4709" w:rsidRPr="00987D0D" w:rsidRDefault="00CC4709" w:rsidP="00CC4709">
      <w:pPr>
        <w:ind w:firstLine="669"/>
        <w:jc w:val="center"/>
        <w:rPr>
          <w:rFonts w:ascii="Times New Roman" w:hAnsi="Times New Roman" w:cs="Times New Roman"/>
          <w:b/>
          <w:sz w:val="28"/>
          <w:szCs w:val="24"/>
        </w:rPr>
      </w:pPr>
      <w:r w:rsidRPr="00987D0D">
        <w:rPr>
          <w:rFonts w:ascii="Times New Roman" w:hAnsi="Times New Roman" w:cs="Times New Roman"/>
          <w:b/>
          <w:sz w:val="28"/>
          <w:szCs w:val="24"/>
        </w:rPr>
        <w:t>ЗАГАЛЬНІ ПОЛОЖЕННЯ</w:t>
      </w:r>
    </w:p>
    <w:p w14:paraId="29D8F874"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b/>
          <w:sz w:val="28"/>
          <w:szCs w:val="24"/>
        </w:rPr>
        <w:t>Стаття 1.</w:t>
      </w:r>
      <w:r w:rsidRPr="00987D0D">
        <w:rPr>
          <w:rFonts w:ascii="Times New Roman" w:hAnsi="Times New Roman" w:cs="Times New Roman"/>
          <w:sz w:val="28"/>
          <w:szCs w:val="24"/>
        </w:rPr>
        <w:t xml:space="preserve"> Визначення термінів</w:t>
      </w:r>
    </w:p>
    <w:p w14:paraId="03C03A49"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1. У цьому Законі терміни вживаються в такому значенні:</w:t>
      </w:r>
    </w:p>
    <w:p w14:paraId="0088A238"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транскордонне співробітництво – спільні дії, спрямовані на встановлення і поглиблення економічних, соціальних, наукових, технологічних, екологічних, культурних та інших відносин між суб’єктами і учасниками таких відносин України і відповідними суб’єктами і учасниками таких відносин інших держав у межах компетенції, визначеної їх національним законодавством та міжнародними договорами;</w:t>
      </w:r>
    </w:p>
    <w:p w14:paraId="14C3EB74"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єврорегіон – організаційно-правова форма транскордонного співробітництва, що здійснюється відповідно до двосторонніх або багатосторонніх угод про транскордонне співробітництво;</w:t>
      </w:r>
    </w:p>
    <w:p w14:paraId="3B2C81F5"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об’єднання єврорегіонального співробітництва – організаційно-правова форма органу транскордонного співробітництва, утвореного з метою заохочення, підтримки та розвитку в інтересах населення транскордонного та міжтериторіального співробітництва між суб’єктами і учасниками таких відносин у сферах спільної компетенції та відповідно до повноважень, встановлених згідно з національним законодавством відповідної держави;</w:t>
      </w:r>
    </w:p>
    <w:p w14:paraId="3582578D"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lastRenderedPageBreak/>
        <w:t>європейське об’єднання територіального співробітництва –  організаційно-правова форма органу транскордонного співробітництва, утвореного шляхом об’єднання суб’єктів транскордонного співробітництва України та відповідних суб’єктів сусідніх держав - членів Європейського Союзу;</w:t>
      </w:r>
    </w:p>
    <w:p w14:paraId="64659F93"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суб’єкти транскордонного співробітництва – територіальні громади, їх представницькі органи та їх об’єднання, місцеві органи виконавчої влади України, що взаємодіють з територіальними громадами та відповідними органами влади сусідніх держав у межах своєї компетенції, встановленої чинним законодавством України та угодами про транскордонне співробітництво;</w:t>
      </w:r>
    </w:p>
    <w:p w14:paraId="29A7C510"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угода про транскордонне співробітництво – угода між територіальними громадами, їх представницькими органами та їх об’єднаннями, місцевими органами виконавчої влади України та відповідними органами влади сусідніх держав у межах своєї компетенції, встановленої чинним законодавством України, яка регламентує правові, організаційні, економічні та інші аспекти цього співробітництва;</w:t>
      </w:r>
    </w:p>
    <w:p w14:paraId="243FB78D"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учасники транскордонного співробітництва – юридичні та фізичні особи, асоціації органів місцевого самоврядування та їх добровільні об’єднання, громадські об’єднання та інші особи, що беруть участь у транскордонному співробітництві в межах своїх інтересів та прав, визначених цим Законом;</w:t>
      </w:r>
    </w:p>
    <w:p w14:paraId="3B7173AA"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проект (програма) транскордонного співробітництва – комплекс взаємопов’язаних заходів суб’єктів та учасників транскордонного співробітництва України та інших держав, спрямованих на досягнення цілей і завдань проекту (програми), оформлений як документ за встановленою законодавством формою, яким визначаються спільні дії виконавців проекту (програми), а також ресурси, необхідні для досягнення цілей проекту (програми) протягом установленого строку.</w:t>
      </w:r>
    </w:p>
    <w:p w14:paraId="0A6F19A0"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державна підтримка розвитку транскордонного співробітництва – сукупність рішень і дій організаційного, правового, фінансового характеру органів державної влади України, спрямованих на реалізацію проектів (програм) транскордонного співробітництва;</w:t>
      </w:r>
    </w:p>
    <w:p w14:paraId="6336D2EF"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державна програма розвитку транскордонного співробітництва – комплекс заходів органів державної влади України, спрямованих на розвиток транскордонного співробітництва.</w:t>
      </w:r>
    </w:p>
    <w:p w14:paraId="4947036D"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b/>
          <w:sz w:val="28"/>
          <w:szCs w:val="24"/>
        </w:rPr>
        <w:t>Стаття 2.</w:t>
      </w:r>
      <w:r w:rsidRPr="00987D0D">
        <w:rPr>
          <w:rFonts w:ascii="Times New Roman" w:hAnsi="Times New Roman" w:cs="Times New Roman"/>
          <w:sz w:val="28"/>
          <w:szCs w:val="24"/>
        </w:rPr>
        <w:t xml:space="preserve"> Мета та принципи транскордонного співробітництва</w:t>
      </w:r>
    </w:p>
    <w:p w14:paraId="445B35F4"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1. Метою транскордонного співробітництва є формування та поглиблення дружніх, взаємовигідних відносин між суб’єктами та учасниками транскордонного співробітництва України та інших держав, що сприяє спільному вирішенню завдань місцевого та регіонального розвитку на основі таких принципів:</w:t>
      </w:r>
    </w:p>
    <w:p w14:paraId="7A31A4CF"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lastRenderedPageBreak/>
        <w:t xml:space="preserve">законності; </w:t>
      </w:r>
    </w:p>
    <w:p w14:paraId="5D8C8ADD"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прозорості;</w:t>
      </w:r>
    </w:p>
    <w:p w14:paraId="73B82F40"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відкритості;</w:t>
      </w:r>
    </w:p>
    <w:p w14:paraId="7BF9AAD3"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добровільності;</w:t>
      </w:r>
    </w:p>
    <w:p w14:paraId="341B552B"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взаємної відповідальності суб’єктів співробітництва за його результати;</w:t>
      </w:r>
    </w:p>
    <w:p w14:paraId="179F177C"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поваги до внутрішніх справ держав;</w:t>
      </w:r>
    </w:p>
    <w:p w14:paraId="4D54A0C0"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 xml:space="preserve">поваги до прав людини та її основоположних свобод; </w:t>
      </w:r>
    </w:p>
    <w:p w14:paraId="42A7C223"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взаємовигідного співробітництва та партнерства;</w:t>
      </w:r>
    </w:p>
    <w:p w14:paraId="38CF9122"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поваги до державного суверенітету, територіальної цілісності та  непорушності кордонів держав;</w:t>
      </w:r>
    </w:p>
    <w:p w14:paraId="0DFF85B8"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 xml:space="preserve">урахування під час укладення угод про транскордонне співробітництво повноважень суб’єктів та прав учасників транскордонного співробітництва; </w:t>
      </w:r>
    </w:p>
    <w:p w14:paraId="1EB99872"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узгодженість усунення політичних, економічних, правових, адміністративних та інших перешкод для взаємної співпраці.</w:t>
      </w:r>
    </w:p>
    <w:p w14:paraId="511A1485"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b/>
          <w:sz w:val="28"/>
          <w:szCs w:val="24"/>
        </w:rPr>
        <w:t>Стаття 3.</w:t>
      </w:r>
      <w:r w:rsidRPr="00987D0D">
        <w:rPr>
          <w:rFonts w:ascii="Times New Roman" w:hAnsi="Times New Roman" w:cs="Times New Roman"/>
          <w:sz w:val="28"/>
          <w:szCs w:val="24"/>
        </w:rPr>
        <w:t xml:space="preserve"> Правова основа транскордонного співробітництва</w:t>
      </w:r>
    </w:p>
    <w:p w14:paraId="70921A9D"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1. Правовою основою транскордонного співробітництва є Конституція України, міжнародні договори України, що регулюють відносини у цій сфері, згода на обов’язковість яких надана Верховною Радою України, цей Закон та інші нормативно-правові акти.</w:t>
      </w:r>
    </w:p>
    <w:p w14:paraId="3013F33F"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2. Якщо міжнародним договором України, згода на обов’язковість якого надана Верховною Радою України, встановлено інші правила, ніж ті, що містяться у цьому Законі, застосовуються правила міжнародного договору України, згода на обов’язковість якого надана Верховною Радою України</w:t>
      </w:r>
    </w:p>
    <w:p w14:paraId="08677542"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b/>
          <w:sz w:val="28"/>
          <w:szCs w:val="24"/>
        </w:rPr>
        <w:t>Стаття 4.</w:t>
      </w:r>
      <w:r w:rsidRPr="00987D0D">
        <w:rPr>
          <w:rFonts w:ascii="Times New Roman" w:hAnsi="Times New Roman" w:cs="Times New Roman"/>
          <w:sz w:val="28"/>
          <w:szCs w:val="24"/>
        </w:rPr>
        <w:t xml:space="preserve"> Мета та принципи державної політики у сфері транскордонного співробітництва</w:t>
      </w:r>
    </w:p>
    <w:p w14:paraId="040A0F64"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1. Метою державної політики у сфері транскордонного співробітництва є створення сприятливих умов для ефективної та взаємовигідної співпраці суб’єктів та учасників транскордонного співробітництва України, підвищення соціально-економічного розвитку регіонів України та рівня життя населення.</w:t>
      </w:r>
    </w:p>
    <w:p w14:paraId="10FD1B77"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2. Державна політика у сфері транскордонного співробітництва ґрунтується на принципах:</w:t>
      </w:r>
    </w:p>
    <w:p w14:paraId="5913572E"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законності;</w:t>
      </w:r>
    </w:p>
    <w:p w14:paraId="56046D54"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чіткого розподілу завдань, повноважень та відповідальності між суб’єктами транскордонного співробітництва України;</w:t>
      </w:r>
    </w:p>
    <w:p w14:paraId="02E325C2"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lastRenderedPageBreak/>
        <w:t>гармонізації загальнодержавних, регіональних та місцевих інтересів;</w:t>
      </w:r>
    </w:p>
    <w:p w14:paraId="5F2C28B7"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забезпечення рівних можливостей для регіонів, територіальних громад України щодо співпраці в рамках транскордонного співробітництва, з урахуванням тимчасово окупованої Російською Федерацією території України;</w:t>
      </w:r>
    </w:p>
    <w:p w14:paraId="3C22D8E3"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розмежування відповідальності та повноважень між центральними та місцевими органами виконавчої влади з метою найбільш ефективного розв’язання проблем та завдань у сфері транскордонного співробітництва;</w:t>
      </w:r>
    </w:p>
    <w:p w14:paraId="1FE7563B"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створення ефективних механізмів забезпечення умов для здійснення транскордонного співробітництва.</w:t>
      </w:r>
    </w:p>
    <w:p w14:paraId="08E3E024" w14:textId="77777777" w:rsidR="00CC4709" w:rsidRPr="00987D0D" w:rsidRDefault="00CC4709" w:rsidP="00CC4709">
      <w:pPr>
        <w:jc w:val="center"/>
        <w:rPr>
          <w:rFonts w:ascii="Times New Roman" w:hAnsi="Times New Roman" w:cs="Times New Roman"/>
          <w:b/>
          <w:sz w:val="28"/>
          <w:szCs w:val="24"/>
        </w:rPr>
      </w:pPr>
      <w:r w:rsidRPr="00987D0D">
        <w:rPr>
          <w:rFonts w:ascii="Times New Roman" w:hAnsi="Times New Roman" w:cs="Times New Roman"/>
          <w:b/>
          <w:sz w:val="28"/>
          <w:szCs w:val="24"/>
        </w:rPr>
        <w:t>Розділ II</w:t>
      </w:r>
    </w:p>
    <w:p w14:paraId="291A7C3A" w14:textId="77777777" w:rsidR="00CC4709" w:rsidRPr="00987D0D" w:rsidRDefault="00CC4709" w:rsidP="00CC4709">
      <w:pPr>
        <w:jc w:val="center"/>
        <w:rPr>
          <w:rFonts w:ascii="Times New Roman" w:hAnsi="Times New Roman" w:cs="Times New Roman"/>
          <w:b/>
          <w:sz w:val="28"/>
          <w:szCs w:val="24"/>
        </w:rPr>
      </w:pPr>
      <w:r w:rsidRPr="00987D0D">
        <w:rPr>
          <w:rFonts w:ascii="Times New Roman" w:hAnsi="Times New Roman" w:cs="Times New Roman"/>
          <w:b/>
          <w:sz w:val="28"/>
          <w:szCs w:val="24"/>
        </w:rPr>
        <w:t>ОРГАНІЗАЦІЯ ТРАНСКОРДОННОГО СПІВРОБІТНИЦТВА</w:t>
      </w:r>
    </w:p>
    <w:p w14:paraId="781C8AEB"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b/>
          <w:sz w:val="28"/>
          <w:szCs w:val="24"/>
        </w:rPr>
        <w:t>Стаття 5.</w:t>
      </w:r>
      <w:r w:rsidRPr="00987D0D">
        <w:rPr>
          <w:rFonts w:ascii="Times New Roman" w:hAnsi="Times New Roman" w:cs="Times New Roman"/>
          <w:sz w:val="28"/>
          <w:szCs w:val="24"/>
        </w:rPr>
        <w:t xml:space="preserve"> Сфери, види та організаційні форми транскордонного співробітництва</w:t>
      </w:r>
    </w:p>
    <w:p w14:paraId="7A0A4F01"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1. Транскордонне співробітництво між суб’єктами та учасниками транскордонного співробітництва України та інших держав може здійснюватися в межах їхніх повноважень та інтересів в економічній, соціальній, науковій, технологічній, культурній, освітній, екологічній, туристичній, спортивній та інших сферах, а також у питаннях надання взаємної допомоги у надзвичайних ситуаціях.</w:t>
      </w:r>
    </w:p>
    <w:p w14:paraId="7885E075"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2. Транскордонне співробітництво може здійснюватися:</w:t>
      </w:r>
    </w:p>
    <w:p w14:paraId="4300D586"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 xml:space="preserve">шляхом створення органів транскордонного співробітництва, зокрема об’єднань єврорегіонального співробітництва, європейських об’єднань територіального співробітництва; </w:t>
      </w:r>
    </w:p>
    <w:p w14:paraId="120C5A9C"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в межах створеного єврорегіону;</w:t>
      </w:r>
    </w:p>
    <w:p w14:paraId="7EFCDFD8"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шляхом укладення угод про транскордонне співробітництво в окремих сферах;</w:t>
      </w:r>
    </w:p>
    <w:p w14:paraId="4624651E"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шляхом розроблення та реалізації спільних ініціатив, заходів, проектів, програм та стратегій в окремих сферах, що передбачає координацію дій суб’єктів та учасників транскордонного співробітництва та акумулювання на визначений період ресурсів з метою спільного здійснення відповідних заходів;</w:t>
      </w:r>
    </w:p>
    <w:p w14:paraId="7D480F47"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шляхом встановлення та розвитку взаємовигідних контактів між суб’єктами та учасниками транскордонного співробітництва, зокрема в рамках міжурядових комісій, рад, робочих груп.</w:t>
      </w:r>
    </w:p>
    <w:p w14:paraId="507F1FC3"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 xml:space="preserve">3. Суб’єкти та учасники транскордонного співробітництва можуть обирати інші форми транскордонного співробітництва, не заборонені законодавством України і національним законодавством суб’єктів та учасників транскордонного </w:t>
      </w:r>
      <w:r w:rsidRPr="00987D0D">
        <w:rPr>
          <w:rFonts w:ascii="Times New Roman" w:hAnsi="Times New Roman" w:cs="Times New Roman"/>
          <w:sz w:val="28"/>
          <w:szCs w:val="24"/>
        </w:rPr>
        <w:lastRenderedPageBreak/>
        <w:t>співробітництва інших держав, які сприятимуть розробленню та реалізації спільних ініціатив, заходів, проектів, програм та стратегій в окремих сферах.</w:t>
      </w:r>
    </w:p>
    <w:p w14:paraId="37F2572E"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4. Види транскордонного співробітництва:</w:t>
      </w:r>
    </w:p>
    <w:p w14:paraId="6707434B"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міжрегіональне співробітництво здійснюється між суб’єктами транскордонного співробітництва, що здійснюють виконавчу владу в областях, містах Києві та Севастополі та/або представляють спільні інтереси територіальних громад сіл, селищ, міст, областей з відповідними суб’єктами таких відносин інших держав у межах компетенції, визначеної національним законодавством та відповідними угодами про співробітництво;</w:t>
      </w:r>
    </w:p>
    <w:p w14:paraId="1CAD8E4F"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міжтериторіальне співробітництво здійснюється між сільською, селищною, міською радою в Україні з відповідними суб’єктами таких відносин інших держав у межах компетенції, визначеної національним законодавством та відповідними угодами про співробітництво;</w:t>
      </w:r>
    </w:p>
    <w:p w14:paraId="49391C0E"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 xml:space="preserve">прикордонне співробітництво здійснюється між суб’єктами транскордонного співробітництва України, які реалізують свої повноваження на території, яка безпосередньо прилягає до державного кордону, та відповідними суб’єктами таких відносин сусідніх держав у межах компетенції, визначеної національним законодавством та відповідними угодами про співробітництво. Однією з форм такого співробітництва може бути єврогеріон. </w:t>
      </w:r>
    </w:p>
    <w:p w14:paraId="2EF61722"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Єврорегіон утворюється відповідно до двосторонніх або багатосторонніх угод про співробітництво з метою встановлення і поглиблення економічних, соціальних, наукових, технологічних, екологічних, культурних і інших відносин між суб’єктами і учасниками транскордонного співробітництва України та інших держав. Єврорегіони можуть бути реорганізовані в інші форми транскордонного співробітництва.</w:t>
      </w:r>
    </w:p>
    <w:p w14:paraId="31E24938" w14:textId="77777777" w:rsidR="00CC4709" w:rsidRPr="00C70CE0" w:rsidRDefault="00CC4709" w:rsidP="00CC4709">
      <w:pPr>
        <w:ind w:firstLine="669"/>
        <w:jc w:val="both"/>
        <w:rPr>
          <w:rFonts w:ascii="Times New Roman" w:hAnsi="Times New Roman" w:cs="Times New Roman"/>
          <w:sz w:val="28"/>
          <w:szCs w:val="24"/>
        </w:rPr>
      </w:pPr>
      <w:r w:rsidRPr="00C70CE0">
        <w:rPr>
          <w:rFonts w:ascii="Times New Roman" w:hAnsi="Times New Roman" w:cs="Times New Roman"/>
          <w:b/>
          <w:sz w:val="28"/>
          <w:szCs w:val="24"/>
        </w:rPr>
        <w:t xml:space="preserve">Стаття 6. </w:t>
      </w:r>
      <w:r w:rsidRPr="00C70CE0">
        <w:rPr>
          <w:rFonts w:ascii="Times New Roman" w:hAnsi="Times New Roman" w:cs="Times New Roman"/>
          <w:sz w:val="28"/>
          <w:szCs w:val="24"/>
        </w:rPr>
        <w:t>Координація транскордонного співробітництва та контроль за додержанням законодавства з питань транскордонного співробітництва</w:t>
      </w:r>
    </w:p>
    <w:p w14:paraId="511FC954" w14:textId="77777777" w:rsidR="00CC4709" w:rsidRPr="00C70CE0" w:rsidRDefault="00CC4709" w:rsidP="00CC4709">
      <w:pPr>
        <w:ind w:firstLine="669"/>
        <w:jc w:val="both"/>
        <w:rPr>
          <w:rFonts w:ascii="Times New Roman" w:hAnsi="Times New Roman" w:cs="Times New Roman"/>
          <w:sz w:val="28"/>
          <w:szCs w:val="24"/>
        </w:rPr>
      </w:pPr>
      <w:r w:rsidRPr="00C70CE0">
        <w:rPr>
          <w:rFonts w:ascii="Times New Roman" w:hAnsi="Times New Roman" w:cs="Times New Roman"/>
          <w:sz w:val="28"/>
          <w:szCs w:val="24"/>
        </w:rPr>
        <w:t xml:space="preserve">1. Загальну координацію транскордонного співробітництва здійснює центральний орган виконавчої влади, що забезпечує формування та реалізує державну регіональну політику за участі Комітетів Верховної Ради України, до предметів відання яких належать питання регіональної політики та транскордонного співробітництва, згідно із цим Законом. </w:t>
      </w:r>
    </w:p>
    <w:p w14:paraId="4B7B6924" w14:textId="77777777" w:rsidR="00CC4709" w:rsidRPr="00C70CE0" w:rsidRDefault="00CC4709" w:rsidP="00CC4709">
      <w:pPr>
        <w:ind w:firstLine="669"/>
        <w:jc w:val="both"/>
        <w:rPr>
          <w:rFonts w:ascii="Times New Roman" w:hAnsi="Times New Roman" w:cs="Times New Roman"/>
          <w:sz w:val="28"/>
          <w:szCs w:val="24"/>
        </w:rPr>
      </w:pPr>
      <w:r w:rsidRPr="00C70CE0">
        <w:rPr>
          <w:rFonts w:ascii="Times New Roman" w:hAnsi="Times New Roman" w:cs="Times New Roman"/>
          <w:sz w:val="28"/>
          <w:szCs w:val="24"/>
        </w:rPr>
        <w:t>2. Центральний орган виконавчої влади, що забезпечує формування та реалізує державну регіональну політику у сфері транскордонного співробітництва здійснює:</w:t>
      </w:r>
    </w:p>
    <w:p w14:paraId="587D6ACF" w14:textId="77777777" w:rsidR="00CC4709" w:rsidRPr="00C70CE0" w:rsidRDefault="00CC4709" w:rsidP="00CC4709">
      <w:pPr>
        <w:ind w:firstLine="669"/>
        <w:jc w:val="both"/>
        <w:rPr>
          <w:rFonts w:ascii="Times New Roman" w:hAnsi="Times New Roman" w:cs="Times New Roman"/>
          <w:sz w:val="28"/>
          <w:szCs w:val="24"/>
        </w:rPr>
      </w:pPr>
      <w:r w:rsidRPr="00C70CE0">
        <w:rPr>
          <w:rFonts w:ascii="Times New Roman" w:hAnsi="Times New Roman" w:cs="Times New Roman"/>
          <w:sz w:val="28"/>
          <w:szCs w:val="24"/>
        </w:rPr>
        <w:t>підготовку та внесення у встановленому порядку проектів нормативно-правових актів з питань транскордонного співробітництва;</w:t>
      </w:r>
    </w:p>
    <w:p w14:paraId="5E777425" w14:textId="77777777" w:rsidR="00CC4709" w:rsidRPr="00C70CE0" w:rsidRDefault="00CC4709" w:rsidP="00CC4709">
      <w:pPr>
        <w:ind w:firstLine="669"/>
        <w:jc w:val="both"/>
        <w:rPr>
          <w:rFonts w:ascii="Times New Roman" w:hAnsi="Times New Roman" w:cs="Times New Roman"/>
          <w:sz w:val="28"/>
          <w:szCs w:val="24"/>
        </w:rPr>
      </w:pPr>
      <w:r w:rsidRPr="00C70CE0">
        <w:rPr>
          <w:rFonts w:ascii="Times New Roman" w:hAnsi="Times New Roman" w:cs="Times New Roman"/>
          <w:sz w:val="28"/>
          <w:szCs w:val="24"/>
        </w:rPr>
        <w:t xml:space="preserve">проведення моніторингу реалізації Державної програми розвитку транскордонного співробітництва, підготовку та подання відповідних звітів до </w:t>
      </w:r>
      <w:r w:rsidRPr="00C70CE0">
        <w:rPr>
          <w:rFonts w:ascii="Times New Roman" w:hAnsi="Times New Roman" w:cs="Times New Roman"/>
          <w:sz w:val="28"/>
          <w:szCs w:val="24"/>
        </w:rPr>
        <w:lastRenderedPageBreak/>
        <w:t>Кабінету Міністрів України, а також інформування Комітетів Верховної Ради України, до предметів відання яких належать питання регіональної політики та транскордонного співробітництва, щодо стану реалізації Державної програми розвитку транскордонного співробітництва;</w:t>
      </w:r>
    </w:p>
    <w:p w14:paraId="27AF8D54" w14:textId="77777777" w:rsidR="00CC4709" w:rsidRPr="00C70CE0" w:rsidRDefault="00CC4709" w:rsidP="00CC4709">
      <w:pPr>
        <w:ind w:firstLine="669"/>
        <w:jc w:val="both"/>
        <w:rPr>
          <w:rFonts w:ascii="Times New Roman" w:hAnsi="Times New Roman" w:cs="Times New Roman"/>
          <w:sz w:val="28"/>
          <w:szCs w:val="24"/>
        </w:rPr>
      </w:pPr>
      <w:r w:rsidRPr="00C70CE0">
        <w:rPr>
          <w:rFonts w:ascii="Times New Roman" w:hAnsi="Times New Roman" w:cs="Times New Roman"/>
          <w:sz w:val="28"/>
          <w:szCs w:val="24"/>
        </w:rPr>
        <w:t>координація діяльності центральних та місцевих органів виконавчої влади, Ради міністрів Автономної Республіки Крим,  щодо реалізації транскордонного співробітництва;</w:t>
      </w:r>
    </w:p>
    <w:p w14:paraId="14CD99D9" w14:textId="77777777" w:rsidR="00CC4709" w:rsidRPr="00C70CE0" w:rsidRDefault="00CC4709" w:rsidP="00CC4709">
      <w:pPr>
        <w:ind w:firstLine="669"/>
        <w:jc w:val="both"/>
        <w:rPr>
          <w:rFonts w:ascii="Times New Roman" w:hAnsi="Times New Roman" w:cs="Times New Roman"/>
          <w:sz w:val="28"/>
          <w:szCs w:val="24"/>
        </w:rPr>
      </w:pPr>
      <w:r w:rsidRPr="00C70CE0">
        <w:rPr>
          <w:rFonts w:ascii="Times New Roman" w:hAnsi="Times New Roman" w:cs="Times New Roman"/>
          <w:sz w:val="28"/>
          <w:szCs w:val="24"/>
        </w:rPr>
        <w:t>розроблення положення про проведення конкурсу проектів (програм) транскордонного співробітництва, які претендують на включення до Державної програми розвитку транскордонного співробітництва;</w:t>
      </w:r>
    </w:p>
    <w:p w14:paraId="2E93D481" w14:textId="77777777" w:rsidR="00CC4709" w:rsidRPr="00C70CE0" w:rsidRDefault="00CC4709" w:rsidP="00CC4709">
      <w:pPr>
        <w:ind w:firstLine="669"/>
        <w:jc w:val="both"/>
        <w:rPr>
          <w:rFonts w:ascii="Times New Roman" w:hAnsi="Times New Roman" w:cs="Times New Roman"/>
          <w:sz w:val="28"/>
          <w:szCs w:val="24"/>
        </w:rPr>
      </w:pPr>
      <w:r w:rsidRPr="00C70CE0">
        <w:rPr>
          <w:rFonts w:ascii="Times New Roman" w:hAnsi="Times New Roman" w:cs="Times New Roman"/>
          <w:sz w:val="28"/>
          <w:szCs w:val="24"/>
        </w:rPr>
        <w:t>затвердження порядку повідомлення та забезпечення функціонування реєстру угод про транскордонне співробітництво;</w:t>
      </w:r>
    </w:p>
    <w:p w14:paraId="784C14F4" w14:textId="77777777" w:rsidR="00CC4709" w:rsidRPr="00C70CE0" w:rsidRDefault="00CC4709" w:rsidP="00CC4709">
      <w:pPr>
        <w:ind w:firstLine="669"/>
        <w:jc w:val="both"/>
        <w:rPr>
          <w:rFonts w:ascii="Times New Roman" w:hAnsi="Times New Roman" w:cs="Times New Roman"/>
          <w:sz w:val="28"/>
          <w:szCs w:val="24"/>
        </w:rPr>
      </w:pPr>
      <w:r w:rsidRPr="00C70CE0">
        <w:rPr>
          <w:rFonts w:ascii="Times New Roman" w:hAnsi="Times New Roman" w:cs="Times New Roman"/>
          <w:sz w:val="28"/>
          <w:szCs w:val="24"/>
        </w:rPr>
        <w:t>затвердження форми звіту про здійснення транскордонного співробітництва та порядку його подання;</w:t>
      </w:r>
    </w:p>
    <w:p w14:paraId="19CCC868" w14:textId="77777777" w:rsidR="00CC4709" w:rsidRPr="00C70CE0" w:rsidRDefault="00CC4709" w:rsidP="00CC4709">
      <w:pPr>
        <w:ind w:firstLine="669"/>
        <w:jc w:val="both"/>
        <w:rPr>
          <w:rFonts w:ascii="Times New Roman" w:hAnsi="Times New Roman" w:cs="Times New Roman"/>
          <w:sz w:val="28"/>
          <w:szCs w:val="24"/>
        </w:rPr>
      </w:pPr>
      <w:r w:rsidRPr="00C70CE0">
        <w:rPr>
          <w:rFonts w:ascii="Times New Roman" w:hAnsi="Times New Roman" w:cs="Times New Roman"/>
          <w:sz w:val="28"/>
          <w:szCs w:val="24"/>
        </w:rPr>
        <w:t>розгляд проектів угод про транскордонне співробітництво;</w:t>
      </w:r>
    </w:p>
    <w:p w14:paraId="603109AF" w14:textId="77777777" w:rsidR="00CC4709" w:rsidRPr="00C70CE0" w:rsidRDefault="00CC4709" w:rsidP="00CC4709">
      <w:pPr>
        <w:ind w:firstLine="669"/>
        <w:jc w:val="both"/>
        <w:rPr>
          <w:rFonts w:ascii="Times New Roman" w:hAnsi="Times New Roman" w:cs="Times New Roman"/>
          <w:sz w:val="28"/>
          <w:szCs w:val="24"/>
        </w:rPr>
      </w:pPr>
      <w:r w:rsidRPr="00C70CE0">
        <w:rPr>
          <w:rFonts w:ascii="Times New Roman" w:hAnsi="Times New Roman" w:cs="Times New Roman"/>
          <w:sz w:val="28"/>
          <w:szCs w:val="24"/>
        </w:rPr>
        <w:t>погодження проектів угод про утворення та статуту об’єднання єврорегіонального співробітництва, європейського об’єднання територіального співробітництва;</w:t>
      </w:r>
    </w:p>
    <w:p w14:paraId="544D587D" w14:textId="77777777" w:rsidR="00CC4709" w:rsidRPr="00C70CE0" w:rsidRDefault="00CC4709" w:rsidP="00CC4709">
      <w:pPr>
        <w:ind w:firstLine="669"/>
        <w:jc w:val="both"/>
        <w:rPr>
          <w:rFonts w:ascii="Times New Roman" w:hAnsi="Times New Roman" w:cs="Times New Roman"/>
          <w:sz w:val="28"/>
          <w:szCs w:val="24"/>
        </w:rPr>
      </w:pPr>
      <w:r w:rsidRPr="00C70CE0">
        <w:rPr>
          <w:rFonts w:ascii="Times New Roman" w:hAnsi="Times New Roman" w:cs="Times New Roman"/>
          <w:sz w:val="28"/>
          <w:szCs w:val="24"/>
        </w:rPr>
        <w:t>стимулювання участі регіонів у програмах та проектах розвитку міжрегіонального та транскордонного співробітництва;</w:t>
      </w:r>
    </w:p>
    <w:p w14:paraId="36488C0D" w14:textId="77777777" w:rsidR="00CC4709" w:rsidRPr="00C70CE0" w:rsidRDefault="00CC4709" w:rsidP="00CC4709">
      <w:pPr>
        <w:ind w:firstLine="669"/>
        <w:jc w:val="both"/>
        <w:rPr>
          <w:rFonts w:ascii="Times New Roman" w:hAnsi="Times New Roman" w:cs="Times New Roman"/>
          <w:sz w:val="28"/>
          <w:szCs w:val="24"/>
        </w:rPr>
      </w:pPr>
      <w:r w:rsidRPr="00C70CE0">
        <w:rPr>
          <w:rFonts w:ascii="Times New Roman" w:hAnsi="Times New Roman" w:cs="Times New Roman"/>
          <w:sz w:val="28"/>
          <w:szCs w:val="24"/>
        </w:rPr>
        <w:t>розроблення змін до законодавства, що регламентує здійснення транскордонного співробітництва;</w:t>
      </w:r>
    </w:p>
    <w:p w14:paraId="1831A3FE" w14:textId="77777777" w:rsidR="00CC4709" w:rsidRPr="00C70CE0" w:rsidRDefault="00CC4709" w:rsidP="00CC4709">
      <w:pPr>
        <w:ind w:firstLine="669"/>
        <w:jc w:val="both"/>
        <w:rPr>
          <w:rFonts w:ascii="Times New Roman" w:hAnsi="Times New Roman" w:cs="Times New Roman"/>
          <w:sz w:val="28"/>
          <w:szCs w:val="24"/>
        </w:rPr>
      </w:pPr>
      <w:r w:rsidRPr="00C70CE0">
        <w:rPr>
          <w:rFonts w:ascii="Times New Roman" w:hAnsi="Times New Roman" w:cs="Times New Roman"/>
          <w:sz w:val="28"/>
          <w:szCs w:val="24"/>
        </w:rPr>
        <w:t>інші повноваження щодо реалізації державної політики у сфері транскордонного співробітництва та регіонального розвитку, визначених Конституцією України та законами України, міжнародними договорами України, що регулюють відносини у цій сфері, згода на обов’язковість яких надана Верховною Радою України та іншими нормативно-правовими актами.</w:t>
      </w:r>
    </w:p>
    <w:p w14:paraId="436D15E0" w14:textId="77777777" w:rsidR="00CC4709" w:rsidRPr="00C70CE0" w:rsidRDefault="00CC4709" w:rsidP="00CC4709">
      <w:pPr>
        <w:ind w:firstLine="669"/>
        <w:jc w:val="both"/>
        <w:rPr>
          <w:rFonts w:ascii="Times New Roman" w:hAnsi="Times New Roman" w:cs="Times New Roman"/>
          <w:sz w:val="28"/>
          <w:szCs w:val="24"/>
        </w:rPr>
      </w:pPr>
      <w:r w:rsidRPr="00C70CE0">
        <w:rPr>
          <w:rFonts w:ascii="Times New Roman" w:hAnsi="Times New Roman" w:cs="Times New Roman"/>
          <w:sz w:val="28"/>
          <w:szCs w:val="24"/>
        </w:rPr>
        <w:t>3. Місцеві органи виконавчої влади та органи місцевого самоврядування, які є суб’єктами транскордонного співробітництва щороку до кінця I кварталу року, наступного за звітним, подають центральному органу виконавчої влади, що забезпечує формування та реалізує державну регіональну політику звіт про здійснення транскордонного співробітництва в рамках виконання укладених угод про транскордонне співробітництво, за результатами розгляду яких, центральний орган виконавчої влади, що забезпечує формування та реалізує державну регіональну політику, інформує Комітети Верховної Ради України, до предметів відання яких належать питання регіональної політики та транскордонного співробітництва.</w:t>
      </w:r>
    </w:p>
    <w:p w14:paraId="4AECFA9B" w14:textId="77777777" w:rsidR="00CC4709" w:rsidRPr="00C70CE0" w:rsidRDefault="00CC4709" w:rsidP="00CC4709">
      <w:pPr>
        <w:ind w:firstLine="669"/>
        <w:jc w:val="both"/>
        <w:rPr>
          <w:rFonts w:ascii="Times New Roman" w:hAnsi="Times New Roman" w:cs="Times New Roman"/>
          <w:sz w:val="28"/>
          <w:szCs w:val="24"/>
        </w:rPr>
      </w:pPr>
      <w:r w:rsidRPr="00C70CE0">
        <w:rPr>
          <w:rFonts w:ascii="Times New Roman" w:hAnsi="Times New Roman" w:cs="Times New Roman"/>
          <w:sz w:val="28"/>
          <w:szCs w:val="24"/>
        </w:rPr>
        <w:lastRenderedPageBreak/>
        <w:t>4. Форма звіту та порядок його подання визначається центральним органом виконавчої влади, що забезпечує формування та реалізує державну регіональну політику за погодженням з Комітетами Верховної Ради України, до предметів відання яких належать питання регіональної політики та транскордонного співробітництва.</w:t>
      </w:r>
    </w:p>
    <w:p w14:paraId="0056EA0C" w14:textId="77777777" w:rsidR="00CC4709" w:rsidRPr="00C70CE0" w:rsidRDefault="00CC4709" w:rsidP="00CC4709">
      <w:pPr>
        <w:ind w:firstLine="669"/>
        <w:jc w:val="both"/>
        <w:rPr>
          <w:rFonts w:ascii="Times New Roman" w:hAnsi="Times New Roman" w:cs="Times New Roman"/>
          <w:sz w:val="28"/>
          <w:szCs w:val="24"/>
        </w:rPr>
      </w:pPr>
      <w:r w:rsidRPr="00C70CE0">
        <w:rPr>
          <w:rFonts w:ascii="Times New Roman" w:hAnsi="Times New Roman" w:cs="Times New Roman"/>
          <w:sz w:val="28"/>
          <w:szCs w:val="24"/>
        </w:rPr>
        <w:t>5. Інші центральні органи виконавчої влади беруть участь у координації та розвитку транскордонного співробітництва відповідно до їх компетенції та міжнародних договорів України, згода на обов’язковість яких надана Верховною Радою України.</w:t>
      </w:r>
    </w:p>
    <w:p w14:paraId="215D8AC1"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b/>
          <w:sz w:val="28"/>
          <w:szCs w:val="24"/>
        </w:rPr>
        <w:t>Стаття 7.</w:t>
      </w:r>
      <w:r w:rsidRPr="00987D0D">
        <w:rPr>
          <w:rFonts w:ascii="Times New Roman" w:hAnsi="Times New Roman" w:cs="Times New Roman"/>
          <w:sz w:val="28"/>
          <w:szCs w:val="24"/>
        </w:rPr>
        <w:t xml:space="preserve"> Повноваження суб’єктів транскордонного співробітництва України.</w:t>
      </w:r>
    </w:p>
    <w:p w14:paraId="1CA0D107"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1. Суб’єкти транскордонного співробітництва України в межах своїх повноважень та відповідно до законодавства України:</w:t>
      </w:r>
    </w:p>
    <w:p w14:paraId="607FC345"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укладають угоди або приєднуються до існуючих угод про транскордонне співробітництво і забезпечують їх виконання;</w:t>
      </w:r>
    </w:p>
    <w:p w14:paraId="20732415"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дотримуються зобов’язань України за міжнародними договорами України про транскордонне співробітництво;</w:t>
      </w:r>
    </w:p>
    <w:p w14:paraId="7C3BF053"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здійснюють підготовку, реалізацію та координацію спільних проектів (програм) транскордонного співробітництва;</w:t>
      </w:r>
    </w:p>
    <w:p w14:paraId="227F90EC"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 xml:space="preserve">розробляють регіональні програми транскордонного співробітництва; </w:t>
      </w:r>
    </w:p>
    <w:p w14:paraId="12E76F73"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беруть участь у розробці Державної програми розвитку транскордонного співробітництва;</w:t>
      </w:r>
    </w:p>
    <w:p w14:paraId="53AB4DB7"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утворюють органи транскордонного співробітництва;</w:t>
      </w:r>
    </w:p>
    <w:p w14:paraId="6DD1557F"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приймають рішення про вступ до відповідних міжнародних асоціацій, інших об’єднань;</w:t>
      </w:r>
    </w:p>
    <w:p w14:paraId="12C9D82F"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вносять пропозиції щодо організації прикордонної торгівлі;</w:t>
      </w:r>
    </w:p>
    <w:p w14:paraId="64773E0A"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здійснюють інші повноваження у сфері транскордонного співробітництва відповідно до законів України та міжнародних договорів України, згода на обов’язковість яких надана Верховною Радою України;</w:t>
      </w:r>
    </w:p>
    <w:p w14:paraId="4D9403F6"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вносять у разі потреби у встановленому порядку пропозиції щодо внесення змін до актів законодавства з питань транскордонного співробітництва.</w:t>
      </w:r>
    </w:p>
    <w:p w14:paraId="4268D7A6"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забезпечують у межах своєї компетенції виділення в установленому порядку з місцевих бюджетів коштів на розвиток транскордонного співробітництва.</w:t>
      </w:r>
    </w:p>
    <w:p w14:paraId="4B25C8A1"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b/>
          <w:sz w:val="28"/>
          <w:szCs w:val="24"/>
        </w:rPr>
        <w:t>Стаття 8.</w:t>
      </w:r>
      <w:r w:rsidRPr="00987D0D">
        <w:rPr>
          <w:rFonts w:ascii="Times New Roman" w:hAnsi="Times New Roman" w:cs="Times New Roman"/>
          <w:sz w:val="28"/>
          <w:szCs w:val="24"/>
        </w:rPr>
        <w:t xml:space="preserve"> Угоди про транскордонне співробітництво</w:t>
      </w:r>
    </w:p>
    <w:p w14:paraId="038EB3B7"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lastRenderedPageBreak/>
        <w:t>1. Суб’єкти транскордонного співробітництва України в межах своїх повноважень та відповідно до законодавства можуть укладати угоди про транскордонне співробітництво.</w:t>
      </w:r>
    </w:p>
    <w:p w14:paraId="14912430"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Угоди регламентують правові, організаційні, економічні та інші аспекти співробітництва.</w:t>
      </w:r>
    </w:p>
    <w:p w14:paraId="1F25FB77"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2. Типова форма угоди про транскордонне співробітництво затверджується центральним органом виконавчої влади, що забезпечує формування та реалізує державну регіональну політику разом з центральним органом виконавчої влади, що забезпечує формування та реалізує державну політику у сфері зовнішніх зносин і координує діяльність державних органів у сфері зовнішніх зносин.</w:t>
      </w:r>
    </w:p>
    <w:p w14:paraId="0F2CB649"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3. Уповноважений представник суб’єктів транскордонного співробітництва надсилає проект угоди про транскордонне співробітництво на розгляд до центрального органу виконавчої влади, що забезпечує формування та реалізує державну регіональну політику.</w:t>
      </w:r>
    </w:p>
    <w:p w14:paraId="4159CEE2"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4. Центральний орган виконавчої влади, що забезпечує формування та реалізує державну регіональну політику, який спільно з центральним органом виконавчої влади, що забезпечує формування та реалізує державну політику у сфері зовнішніх зносин і координує діяльність державних органів у сфері зовнішніх зносин протягом місяця перевіряє проект угоди про транскордонне співробітництво на відповідність Конституції України, цьому Закону, міжнародним договорам України, що регулюють відносини у цій сфері, згода на обов’язковість яких надана Верховною Радою України.</w:t>
      </w:r>
    </w:p>
    <w:p w14:paraId="2D628F11"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5. У випадку виявлення в проекті угоди про транскордонне співробітництво невідповідності Конституції України, цьому Закону, міжнародним договорам України, що регулюють відносини у цій сфері, згода на обов’язковість яких надана Верховною Радою України центральний орган виконавчої влади, що забезпечує формування та реалізує державну регіональну політику, в десятиденний термін надсилає відповідні зауваження суб’єктам транскордонного співробітництва для їх врахування та призупиняє перебіг строку розгляду проекту такої угоди. Перебіг строків розгляду  продовжується з дня повторного подання уповноваженим представником суб’єктів транскордонного співробітництва центральному органу виконавчої влади, що забезпечує формування та реалізує державну регіональну політику проекту угоди про транскордонне співробітництво з урахуванням зауважень.</w:t>
      </w:r>
    </w:p>
    <w:p w14:paraId="39174649"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6. Угоди про транскордонне співробітництво підлягають реєстрації шляхом надсилання повідомлення. Порядок повідомлення та забезпечення функціонування реєстру угод про транскордонне співробітництво затверджується центральним органом виконавчої влади, що забезпечує формування та реалізує державну регіональну політику.</w:t>
      </w:r>
    </w:p>
    <w:p w14:paraId="4CF02075"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lastRenderedPageBreak/>
        <w:t>7. Суб’єкти транскордонного співробітництва України за запитами центральних органів виконавчої влади, до компетенції яких належать питання транскордонного співробітництва, надають інформацію щодо виконання угод про транскордонне співробітництво, а також про його результати.</w:t>
      </w:r>
    </w:p>
    <w:p w14:paraId="3319FC5A"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b/>
          <w:sz w:val="28"/>
          <w:szCs w:val="24"/>
        </w:rPr>
        <w:t>Стаття 9.</w:t>
      </w:r>
      <w:r w:rsidRPr="00987D0D">
        <w:rPr>
          <w:rFonts w:ascii="Times New Roman" w:hAnsi="Times New Roman" w:cs="Times New Roman"/>
          <w:sz w:val="28"/>
          <w:szCs w:val="24"/>
        </w:rPr>
        <w:t xml:space="preserve"> Органи транскордонного співробітництва</w:t>
      </w:r>
    </w:p>
    <w:p w14:paraId="06F2C5FE"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1. Угоди про транскордонне співробітництво можуть передбачати утворення органів транскордонного співробітництва суб’єктами і учасниками таких відносин, крім фізичних осіб, у сферах їх спільної компетенції та відповідно до повноважень, визначених національним законодавством відповідної держави, з метою заохочення, підтримки та розвитку транскордонного співробітництва в інтересах населення.</w:t>
      </w:r>
    </w:p>
    <w:p w14:paraId="2AA244B7"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 xml:space="preserve">2. Статус, функції, повноваження та джерела фінансування органів транскордонного співробітництва визначаються міжнародними договорами України про транскордонне співробітництво, угодами про транскордонне співробітництво, законодавством держав, суб’єкти та учасники яких беруть участь у функціонуванні органів транскордонного співробітництва, угодами про утворення та статутами цих органів. </w:t>
      </w:r>
    </w:p>
    <w:p w14:paraId="2E32F719"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3. У разі, коли угодою про транскордонне співробітництво передбачається розміщення органу транскордонного співробітництва (його штаб-квартири) на території України, такий орган може утворюватися як юридична особа. Його функції можуть покладатися на відповідні виконавчі органи місцевого самоврядування або структурні підрозділи місцевих органів виконавчої влади.</w:t>
      </w:r>
    </w:p>
    <w:p w14:paraId="743E5305"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4. Орган транскордонного співробітництва виконує завдання, покладені на нього учасниками цього органу відповідно до його установчих документів.</w:t>
      </w:r>
    </w:p>
    <w:p w14:paraId="1603D7F6"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5. Суб’єкти та/або учасники транскордонного співробітництва можуть створювати та/або брати участь у створенні та функціонуванні таких органів транскордонного співробітництва:</w:t>
      </w:r>
    </w:p>
    <w:p w14:paraId="2C80B6A2"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об’єднання єврорегіонального співробітництва;</w:t>
      </w:r>
    </w:p>
    <w:p w14:paraId="60EB3C84"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 xml:space="preserve">європейського об’єднання територіального співробітництва та інших органів. </w:t>
      </w:r>
    </w:p>
    <w:p w14:paraId="3B7D81B9"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6. Об’єднання єврорегіонального співробітництва має статус юридичної особи та утворюється відповідно до національного законодавства держави-члена Ради Європи, на території якої є його місцезнаходження (штаб-квартира).</w:t>
      </w:r>
    </w:p>
    <w:p w14:paraId="58E67404"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7. Європейське об’єднання територіального співробітництва має статус юридичної особи і утворюється відповідно до національного законодавства держави-члена Європейського Союзу, на території якої є його місцезнаходження (штаб-квартира).</w:t>
      </w:r>
    </w:p>
    <w:p w14:paraId="1BFDA72E"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lastRenderedPageBreak/>
        <w:t>8. Фізичні особи не можуть бути суб’єктами та/або учасниками об’єднання єврорегіонального співробітництва, європейського об’єднання територіального співробітництва та інших органів транскордонного співробітництва.</w:t>
      </w:r>
    </w:p>
    <w:p w14:paraId="6D034E80"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b/>
          <w:sz w:val="28"/>
          <w:szCs w:val="24"/>
        </w:rPr>
        <w:t>Стаття 10.</w:t>
      </w:r>
      <w:r w:rsidRPr="00987D0D">
        <w:rPr>
          <w:rFonts w:ascii="Times New Roman" w:hAnsi="Times New Roman" w:cs="Times New Roman"/>
          <w:sz w:val="28"/>
          <w:szCs w:val="24"/>
        </w:rPr>
        <w:t xml:space="preserve"> Об’єднання єврорегіонального співробітництва</w:t>
      </w:r>
    </w:p>
    <w:p w14:paraId="32E76695"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1. Об’єднання єврорегіонального співробітництва утворюється засновниками на підставі угоди про заснування та діє відповідно до його статуту.</w:t>
      </w:r>
    </w:p>
    <w:p w14:paraId="72573320"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2. Об’єднання єврорегіонального співробітництва може мати, крім засновників, інших членів, що вступили до такого об’єднання в порядку, встановленому законом та статутом такого об’єднання. Засновники та інші члени є учасниками об’єднання єврорегіонального співробітництва.</w:t>
      </w:r>
    </w:p>
    <w:p w14:paraId="16513A07"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3. Об’єднання єврорегіонального співробітництва не має на меті одержання доходу (прибутку) для його подальшого розподілу серед учасників, працівників (крім оплати їхньої праці, нарахування єдиного соціального внеску), членів органів управління та інших пов’язаних з ними осіб.</w:t>
      </w:r>
    </w:p>
    <w:p w14:paraId="452BEB7F"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4. Основним видом діяльності об’єднання єврорегіонального співробітництва є розроблення та реалізація спільних ініціатив, заходів, проектів, програм та стратегій транскордонного співробітництва.</w:t>
      </w:r>
    </w:p>
    <w:p w14:paraId="40F62F85"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Завдання об’єднання єврорегіонального співробітництва визначаються угодою про заснування та статутом такого об’єднання.</w:t>
      </w:r>
    </w:p>
    <w:p w14:paraId="3F89C6A0"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 xml:space="preserve">5. Суб’єктами та/або учасниками об’єднання єврорегіонального співробітництва можуть бути територіальні громади в особі їх представницьких органів та їх об’єднань, місцеві органи виконавчої влади України, відповідні органи влади держав - членів Ради Європи, які мають відповідні повноваження згідно з національним законодавством. </w:t>
      </w:r>
    </w:p>
    <w:p w14:paraId="2395C2A4"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6. Юридичні особи, які не здійснюють виробничу або комерційну діяльність можуть бути учасниками об’єднання єврорегіонального співробітництва, якщо:</w:t>
      </w:r>
    </w:p>
    <w:p w14:paraId="4358D13D"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 їхня діяльність фінансується переважно органом державної влади чи органом місцевого самоврядування або</w:t>
      </w:r>
    </w:p>
    <w:p w14:paraId="415FEBD3"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 xml:space="preserve">- їхнє управління контролюється органом державної влади чи органом місцевого самоврядування або </w:t>
      </w:r>
    </w:p>
    <w:p w14:paraId="17E6CF41"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 половина членів їхнього адміністративного, управлінського чи  наглядового органу призначається органом державної влади чи органом місцевого самоврядування.</w:t>
      </w:r>
    </w:p>
    <w:p w14:paraId="0CA99CAD"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7. Територіальні громади в особі їх представницьких органів та їх об’єднань, місцеві органи виконавчої влади України можуть бути учасниками об’єднання єврорегіонального співробітництва зі штаб-квартирою на території держави - члена Ради Європи.</w:t>
      </w:r>
    </w:p>
    <w:p w14:paraId="61EC44D4"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lastRenderedPageBreak/>
        <w:t>8. Суб’єкти та/або учасники транскордонного співробітництва, крім фізичних осіб, які планують утворити об’єднання єврорегіонального співробітництва, готують проекти угоди про утворення об’єднання єврорегіонального співробітництва та статуту такого об’єднання.</w:t>
      </w:r>
    </w:p>
    <w:p w14:paraId="40196AC2"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9. В угоді про утворення об’єднання єврорегіонального співробітництва зазначаються:</w:t>
      </w:r>
    </w:p>
    <w:p w14:paraId="2A2163FA"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найменування об’єднання єврорегіонального співробітництва, перелік учасників, його місцезнаходження (адреса штаб-квартири), строк існування (обмежений чи необмежений);</w:t>
      </w:r>
    </w:p>
    <w:p w14:paraId="5E053CF1"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мета та завдання, організаційно-правова форма об’єднання єврорегіонального співробітництва;</w:t>
      </w:r>
    </w:p>
    <w:p w14:paraId="09FFE290"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зобов’язання учасників щодо дій, пов’язаних з утворенням об’єднання, а також коштів та іншого майна, що передаються ними на момент створення об’єднання.</w:t>
      </w:r>
    </w:p>
    <w:p w14:paraId="38A36F34"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 xml:space="preserve">10. У статуті об’єднання єврорегіонального співробітництва зазначаються: </w:t>
      </w:r>
    </w:p>
    <w:p w14:paraId="70EDDCE7"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найменування об’єднання єврорегіонального співробітництва;</w:t>
      </w:r>
    </w:p>
    <w:p w14:paraId="704080E7"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місцезнаходження об’єднання єврорегіонального співробітництва (адреса штаб-квартири);</w:t>
      </w:r>
    </w:p>
    <w:p w14:paraId="759E08D6"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мета, завдання та види діяльності об’єднання єврорегіонального співробітництва;</w:t>
      </w:r>
    </w:p>
    <w:p w14:paraId="4AC601BD"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умови та порядок прийняття членів об’єднання єврорегіонального співробітництва, права та обов’язки учасників, а також умови та порядок їх виходу з об’єднання єврорегіонального співробітництва;</w:t>
      </w:r>
    </w:p>
    <w:p w14:paraId="293D7D36"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органи управління об’єднання єврорегіонального співробітництва, їх склад, компетенція, порядок діяльності;</w:t>
      </w:r>
    </w:p>
    <w:p w14:paraId="36F95A62"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порядок призначення, обрання або затвердження членів органів управління об’єднання єврорегіонального співробітництва, їх заміщення, зупинення, припинення (відкликання) їх повноважень;</w:t>
      </w:r>
    </w:p>
    <w:p w14:paraId="170D2C4F"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порядок внесення змін до статуту об’єднання єврорегіонального співробітництва;</w:t>
      </w:r>
    </w:p>
    <w:p w14:paraId="6F6989D8"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джерела надходжень та порядок використання коштів та іншого майна об’єднання єврорегіонального співробітництва, порядок здійснення контролю і ведення звітності об’єднання єврорегіонального співробітництва;</w:t>
      </w:r>
    </w:p>
    <w:p w14:paraId="3EDA17AF"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підстави та порядок припинення об’єднання єврорегіонального співробітництва, у тому числі вирішення майнових питань у разі його ліквідації.</w:t>
      </w:r>
    </w:p>
    <w:p w14:paraId="4FCB63EC"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lastRenderedPageBreak/>
        <w:t>11. Угода про утворення об’єднання єврорегіонального співробітництва, статут такого об’єднання складаються мовою держави, на території якої є його місцезнаходження (штаб-квартира), та мовою (мовами) засновника (засновників) об’єднання, при цьому всі тексти мають однакову юридичну силу.</w:t>
      </w:r>
    </w:p>
    <w:p w14:paraId="48C53C49"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12. Уповноважений представник суб’єктів та/або учасників транскордонного співробітництва, які планують утворити об’єднання єврорегіонального співробітництва, надсилає проекти угоди про утворення та статуту об’єднання на погодження до центрального органу виконавчої влади, що забезпечує формування та реалізує державну регіональну політику, який спільно з центральним органом виконавчої влади, що забезпечує формування та реалізує державну політику у сфері зовнішніх зносин і координує діяльність державних органів у сфері зовнішніх зносин протягом місяця з дня надходження перевіряє та погоджує угоду, за умови її відповідності на відповідність Конституції України, цьому Закону, міжнародним договорам України, що регулюють відносини у цій сфері, згода на обов’язковість яких надана Верховною Радою України.</w:t>
      </w:r>
    </w:p>
    <w:p w14:paraId="51A69768"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13. У випадку виявлення в проекті угоди про утворення об’єднання єврорегіонального співробітництва або статуту такого об’єднання невідповідності на відповідність Конституції України, цьому Закону, міжнародним договорам України, що регулюють відносини у цій сфері, згода на обов’язковість яких надана Верховною Радою України центральний орган виконавчої влади, що забезпечує формування та реалізує державну регіональну політику, в десятиденний термін надсилає відповідні зауваження уповноваженому представнику для їх врахування та призупиняє перебіг строку погодження проекту такої угоди та статуту. Перебіг строків погодження продовжується з дня повторного подання уповноваженим представником центральному органу виконавчої влади, що забезпечує формування та реалізує державну регіональну політику проекту угоди про утворення об’єднання єврорегіонального співробітництва та його статуту з урахуванням зауважень.</w:t>
      </w:r>
    </w:p>
    <w:p w14:paraId="7F0B5748"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14. Погоджена угода про утворення об’єднання єврорегіонального співробітництва підписується в установленому порядку. У випадку якщо одним із засновників та/або учасників такого об’єднання є орган місцевого самоврядування прийняття рішення про утворення об’єднання єврорегіонального співробітництва або вступ до нього, схвалення угоди про утворення такого об’єднання або вступ до нього, затвердження його статуту здійснюється на найближчому пленарному засіданні органу місцевого самоврядування.</w:t>
      </w:r>
    </w:p>
    <w:p w14:paraId="71205193"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 xml:space="preserve">15. У випадку заснування об’єднання єврорегіонального співробітництва суб’єктами транскордонного співробітництва України та інших держав-членів Ради Європи зі штаб-квартирою в Україні, державна реєстрація такого об’єднання здійснюється за його місцезнаходженням (штаб-квартирою) </w:t>
      </w:r>
      <w:r w:rsidRPr="00987D0D">
        <w:rPr>
          <w:rFonts w:ascii="Times New Roman" w:hAnsi="Times New Roman" w:cs="Times New Roman"/>
          <w:sz w:val="28"/>
          <w:szCs w:val="24"/>
        </w:rPr>
        <w:lastRenderedPageBreak/>
        <w:t>відповідно до порядку, визначеного Законом України «Про державну реєстрацію юридичних осіб, фізичних осіб - підприємців та громадських формувань».</w:t>
      </w:r>
    </w:p>
    <w:p w14:paraId="7FE66E4F"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16. Типова угода про утворення об’єднання єврорегіонального співробітництва і типовий статут такого об’єднання затверджуються Кабінетом Міністрів України.</w:t>
      </w:r>
    </w:p>
    <w:p w14:paraId="4622BAEB"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17. Територіальні громади в особі їх представницьких органів та їх об’єднань, місцеві органи виконавчої влади України можуть бути засновниками об’єднання єврорегіонального співробітництва, що утворюється на території держав — членів Ради Європи, за умови погодження проектів угоди про утворення об’єднання єврорегіонального співробітництва та статуту такого об’єднання у порядку, встановленому цією статтею.</w:t>
      </w:r>
    </w:p>
    <w:p w14:paraId="3D69AAB4"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18. Об’єднання єврорегіонального співробітництва провадить свою діяльність на основі кошторису, що затверджується на кожний наступний рік відповідним органом управління об’єднання єврорегіонального співробітництва.</w:t>
      </w:r>
    </w:p>
    <w:p w14:paraId="19C6935C"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19. Джерелами фінансування об’єднання єврорегіонального  співробітництва можуть бути:</w:t>
      </w:r>
    </w:p>
    <w:p w14:paraId="720FED56"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разові або періодичні внески, відрахування учасників об’єднання;</w:t>
      </w:r>
    </w:p>
    <w:p w14:paraId="6810EFEE"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кошти та інше майно, що надходять відповідно до програм міжнародної технічної, благодійної допомоги;</w:t>
      </w:r>
    </w:p>
    <w:p w14:paraId="6CD168AE"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інші доходи, що не суперечать законодавству.</w:t>
      </w:r>
    </w:p>
    <w:p w14:paraId="38A9D8A4"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20. Діяльність об’єднання еврорегіонального співробітництва з місцезнаходженням (штаб-квартирою) на території України здійснюється у відповідності до Податкового та Бюджетного законодавства.</w:t>
      </w:r>
    </w:p>
    <w:p w14:paraId="66E8E81D"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21. У разі припинення об’єднання єврорегіонального співробітництва його майно та інші кошти після задоволення вимог кредиторів передаються одному або декільком об’єднанням відповідного виду або зараховуються до доходу бюджету в порядку, визначеному статутом такого органу транскордонного співробітництва.</w:t>
      </w:r>
    </w:p>
    <w:p w14:paraId="101D86E4"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b/>
          <w:sz w:val="28"/>
          <w:szCs w:val="24"/>
        </w:rPr>
        <w:t>Стаття 11.</w:t>
      </w:r>
      <w:r w:rsidRPr="00987D0D">
        <w:rPr>
          <w:rFonts w:ascii="Times New Roman" w:hAnsi="Times New Roman" w:cs="Times New Roman"/>
          <w:sz w:val="28"/>
          <w:szCs w:val="24"/>
        </w:rPr>
        <w:t xml:space="preserve"> Європейське об’єднання територіального співробітництва</w:t>
      </w:r>
    </w:p>
    <w:p w14:paraId="57CC90F3"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1. Територіальні громади в особі їх представницьких органів та їх об’єднань, місцеві органи виконавчої влади України, які планують стати учасником європейського об’єднання територіального співробітництва або утворити його спільно з такими суб’єктами держави-члена Європейського Союзу, керуються Конституцією України, цим Законом, міжнародним договорам України, що регулюють відносини у цій сфері, згода на обов’язковість яких надана Верховною Радою України та іншими нормативно-правовими актами України.</w:t>
      </w:r>
    </w:p>
    <w:p w14:paraId="5DE195FD"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lastRenderedPageBreak/>
        <w:t>2. Проекти угоди про утворення європейського об’єднання територіального співробітництва та статуту такого об’єднання розробляються суб’єктами транскордонного співробітництва держави-члена Європейського Союзу, які є його засновниками, відповідно до національного законодавства держави, на території якої є місцезнаходження (штаб-квартира) такого об’єднання.</w:t>
      </w:r>
    </w:p>
    <w:p w14:paraId="3243F157"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3. Територіальні громади в особі їх представницьких органів та їх об’єднань, місцеві органи виконавчої влади України можуть бути засновниками європейського об’єднання територіального співробітництва, що утворюється на території держав — члена Європейського Союзу, за умови погодження проектів угоди про утворення такого об’єднання та його статуту центральним органу виконавчої влади, що забезпечує формування та реалізує державну регіональну політику.</w:t>
      </w:r>
    </w:p>
    <w:p w14:paraId="738E55B1"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4. Уповноважений представник суб’єктів транскордонного співробітництва, які планують утворити європейське об’єднання територіального співробітництва, надсилає проекти угоди про утворення такого об’єднання та його статуту на погодження до центрального органу виконавчої влади, що забезпечує формування та реалізує державну регіональну політику, який спільно з центральним органом виконавчої влади, що забезпечує формування та реалізує державну політику у сфері зовнішніх зносин і координує діяльність державних органів у сфері зовнішніх зносин протягом місяця з дня надходження перевіряє проект угоди про утворення європейського об’єднання територіального співробітництва та його статуту на предмет їх відповідності на відповідність Конституції України, цьому Закону, міжнародним договорам України, що регулюють відносини у цій сфері, згода на обов’язковість яких надана Верховною Радою України.</w:t>
      </w:r>
    </w:p>
    <w:p w14:paraId="367A6542"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 xml:space="preserve">5. У випадку виявлення в проекті угоди про утворення європейського об’єднання територіального співробітництва або статуту такого об’єднання невідповідності Конституції України, цьому Закону, міжнародним договорам України, що регулюють відносини у цій сфері, згода на обов’язковість яких надана Верховною Радою України центральний орган виконавчої влади, що забезпечує формування та реалізує державну регіональну політику, в десятиденний термін надсилає відповідні зауваження уповноваженому представнику для їх врахування та призупиняє перебіг строку погодження проекту такої угоди та статуту. </w:t>
      </w:r>
    </w:p>
    <w:p w14:paraId="108B557E"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Перебіг строків погодження  продовжується з дня повторного подання уповноваженим представником центральному органу виконавчої влади, що забезпечує формування та реалізує державну регіональну політику проекту угоди про утворення європейського об’єднання територіального співробітництва та його статуту з урахуванням зауважень.</w:t>
      </w:r>
    </w:p>
    <w:p w14:paraId="4C5B854F"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 xml:space="preserve">6. Погоджена угода про утворення об’єднання єврорегіонального співробітництва підписується в установленому порядку. У випадку якщо одним </w:t>
      </w:r>
      <w:r w:rsidRPr="00987D0D">
        <w:rPr>
          <w:rFonts w:ascii="Times New Roman" w:hAnsi="Times New Roman" w:cs="Times New Roman"/>
          <w:sz w:val="28"/>
          <w:szCs w:val="24"/>
        </w:rPr>
        <w:lastRenderedPageBreak/>
        <w:t>із засновників та/або учасників такого об’єднання є орган місцевого самоврядування прийняття рішення про участь в утворенні європейського об’єднання територіального співробітництва або вступ до нього, схвалення угоди про участь в утворенні або вступ до такого об’єднання, затвердження його статуту здійснюється на найближчому пленарному засіданні органу місцевого самоврядування.</w:t>
      </w:r>
    </w:p>
    <w:p w14:paraId="6E160CED" w14:textId="77777777" w:rsidR="00CC4709" w:rsidRPr="00987D0D" w:rsidRDefault="00CC4709" w:rsidP="00CC4709">
      <w:pPr>
        <w:jc w:val="center"/>
        <w:rPr>
          <w:rFonts w:ascii="Times New Roman" w:hAnsi="Times New Roman" w:cs="Times New Roman"/>
          <w:b/>
          <w:sz w:val="28"/>
          <w:szCs w:val="24"/>
        </w:rPr>
      </w:pPr>
      <w:r w:rsidRPr="00987D0D">
        <w:rPr>
          <w:rFonts w:ascii="Times New Roman" w:hAnsi="Times New Roman" w:cs="Times New Roman"/>
          <w:b/>
          <w:sz w:val="28"/>
          <w:szCs w:val="24"/>
        </w:rPr>
        <w:t>Розділ III</w:t>
      </w:r>
    </w:p>
    <w:p w14:paraId="5EFAC925" w14:textId="77777777" w:rsidR="00CC4709" w:rsidRDefault="00CC4709" w:rsidP="00CC4709">
      <w:pPr>
        <w:jc w:val="center"/>
        <w:rPr>
          <w:rFonts w:ascii="Times New Roman" w:hAnsi="Times New Roman" w:cs="Times New Roman"/>
          <w:b/>
          <w:sz w:val="28"/>
          <w:szCs w:val="24"/>
        </w:rPr>
      </w:pPr>
      <w:r w:rsidRPr="00987D0D">
        <w:rPr>
          <w:rFonts w:ascii="Times New Roman" w:hAnsi="Times New Roman" w:cs="Times New Roman"/>
          <w:b/>
          <w:sz w:val="28"/>
          <w:szCs w:val="24"/>
        </w:rPr>
        <w:t>ДЕРЖАВНА ПІДТРИМКА РОЗВИТКУ</w:t>
      </w:r>
      <w:r>
        <w:rPr>
          <w:rFonts w:ascii="Times New Roman" w:hAnsi="Times New Roman" w:cs="Times New Roman"/>
          <w:b/>
          <w:sz w:val="28"/>
          <w:szCs w:val="24"/>
        </w:rPr>
        <w:t xml:space="preserve"> </w:t>
      </w:r>
      <w:r w:rsidRPr="00987D0D">
        <w:rPr>
          <w:rFonts w:ascii="Times New Roman" w:hAnsi="Times New Roman" w:cs="Times New Roman"/>
          <w:b/>
          <w:sz w:val="28"/>
          <w:szCs w:val="24"/>
        </w:rPr>
        <w:t>ТРАНСКОРДОННОГО СПІВРОБІТНИЦТВА</w:t>
      </w:r>
    </w:p>
    <w:p w14:paraId="560383C1" w14:textId="77777777" w:rsidR="00CC4709" w:rsidRPr="00987D0D" w:rsidRDefault="00CC4709" w:rsidP="00CC4709">
      <w:pPr>
        <w:spacing w:after="100" w:afterAutospacing="1"/>
        <w:ind w:firstLine="669"/>
        <w:jc w:val="both"/>
        <w:rPr>
          <w:rFonts w:ascii="Times New Roman" w:hAnsi="Times New Roman" w:cs="Times New Roman"/>
          <w:sz w:val="28"/>
          <w:szCs w:val="24"/>
        </w:rPr>
      </w:pPr>
      <w:r w:rsidRPr="00987D0D">
        <w:rPr>
          <w:rFonts w:ascii="Times New Roman" w:hAnsi="Times New Roman" w:cs="Times New Roman"/>
          <w:b/>
          <w:sz w:val="28"/>
          <w:szCs w:val="24"/>
        </w:rPr>
        <w:t>Стаття 12.</w:t>
      </w:r>
      <w:r w:rsidRPr="00987D0D">
        <w:rPr>
          <w:rFonts w:ascii="Times New Roman" w:hAnsi="Times New Roman" w:cs="Times New Roman"/>
          <w:sz w:val="28"/>
          <w:szCs w:val="24"/>
        </w:rPr>
        <w:t xml:space="preserve"> Зміст державної підтримки розвитку транскордонного співробітництва </w:t>
      </w:r>
    </w:p>
    <w:p w14:paraId="5FE271DB"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1. Державна підтримка розвитку транскордонного співробітництва передбачає сукупність рішень і дій організаційного, правового, фінансового характеру органів державної влади України, спрямованих на реалізацію проектів (програм) транскордонного співробітництва та розвиток інших форм транскордонного співробітництва.</w:t>
      </w:r>
    </w:p>
    <w:p w14:paraId="0D36CA3C"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b/>
          <w:sz w:val="28"/>
          <w:szCs w:val="24"/>
        </w:rPr>
        <w:t>Стаття 13.</w:t>
      </w:r>
      <w:r w:rsidRPr="00987D0D">
        <w:rPr>
          <w:rFonts w:ascii="Times New Roman" w:hAnsi="Times New Roman" w:cs="Times New Roman"/>
          <w:sz w:val="28"/>
          <w:szCs w:val="24"/>
        </w:rPr>
        <w:t xml:space="preserve"> Державна програма розвитку транскордонного співробітництва</w:t>
      </w:r>
    </w:p>
    <w:p w14:paraId="09F913F3"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 xml:space="preserve">1. Державна програма розвитку транскордонного співробітництва як стратегічний документ визначає комплекс взаємопов’язаних завдань і заходів довгострокового характеру, спрямованих на розвиток транскордонного співробітництва, які здійснюються за рахунок коштів Державного бюджету України та інших джерел, не заборонених законодавством та узгоджені за строками виконання, складом виконавців, ресурсним забезпеченням. </w:t>
      </w:r>
    </w:p>
    <w:p w14:paraId="337F14F0"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2. Державна програма розвитку транскордонного співробітництва розробляється центральним органом виконавчої влади, що забезпечує загальну координацію транскордонного співробітництва та контроль за додержанням законодавства з питань транскордонного співробітництва спільно з Міжвідомчою комісією, що утворюється відповідно до частини 5 статті 6 цього Закону, та подається на затвердження Кабінету Міністрів України в установленому порядку.</w:t>
      </w:r>
    </w:p>
    <w:p w14:paraId="2D5315DA"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 xml:space="preserve">3. Державна програма розвитку транскордонного співробітництва визначає пріоритети та заходи, які відповідають цілям державної стратегії регіонального розвитку та спрямовані на розвиток транскордонного співробітництва, а також може включати проекти (програми) транскордонного співробітництва, відібрані на конкурсних засадах. </w:t>
      </w:r>
    </w:p>
    <w:p w14:paraId="677A1DCA"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Порядок проведення конкурсного відбору проектів (програм) транскордонного співробітництва, яким може надаватись державна фінансова підтримка, затверджується Кабінетом Міністрів України.</w:t>
      </w:r>
    </w:p>
    <w:p w14:paraId="52D5C72B"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b/>
          <w:sz w:val="28"/>
          <w:szCs w:val="24"/>
        </w:rPr>
        <w:lastRenderedPageBreak/>
        <w:t>Стаття 14</w:t>
      </w:r>
      <w:r w:rsidRPr="00987D0D">
        <w:rPr>
          <w:rFonts w:ascii="Times New Roman" w:hAnsi="Times New Roman" w:cs="Times New Roman"/>
          <w:sz w:val="28"/>
          <w:szCs w:val="24"/>
        </w:rPr>
        <w:t>. Регіональні програми розвитку транскордонного  співробітництва</w:t>
      </w:r>
    </w:p>
    <w:p w14:paraId="6E468EF7"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1. Регіональна програма розвитку транскордонного співробітництва представлена комплексом взаємопов’язаних завдань та заходів довгоcтрокового характеру, спрямованих на розвиток транскордонного співробітництва регіону, які здійснюються за рахунок коштів місцевого бюджету України та інших джерел, не заборонених законодавством, та узгоджених за строками виконання, складом виконавців, ресурсним забезпеченням.</w:t>
      </w:r>
    </w:p>
    <w:p w14:paraId="23E78B79"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2. Регіональні програми розвитку транскордонного співробітництва розробляються Радою міністрів Автономної Республіки Крим, обласними, Київською та Севастопольською міськими державними адміністраціями в порядку, визначеному Кабінетом Міністрів України, на період дії Державної програми розвитку транскордонного співробітництва.</w:t>
      </w:r>
    </w:p>
    <w:p w14:paraId="04DE709C"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Регіональні програми розвитку транскордонного співробітництва та зміни до них затверджуються відповідно. Верховною Радою Автономної Республіки Крим, обласними, Київською та Севастопольською міськими радами.</w:t>
      </w:r>
    </w:p>
    <w:p w14:paraId="6492C75E"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3. Регіональні програми розвитку транскордонного співробітництва мають відповідати положенням державної програми розвитку транскордонного співробітництва, визначають завдання та заходи, спрямовані на розвиток транскордонного співробітництва та досягнення цілей регіональних стратегій розвитку, а також можуть включати проекти (програми) транскордонного співробітництва, відібрані на конкурсних засадах в установленому порядку.</w:t>
      </w:r>
    </w:p>
    <w:p w14:paraId="6DF751EA"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До розроблення регіональних програми розвитку транскордонного співробітництва можуть залучатися агенції регіонального розвитку, утворені відповідно до цього Закону, асоціації органів місцевого самоврядування та їх об’єднання, громадські об’єднання, інші суб’єкти державної регіональної політики, представники заінтересованих сторін.</w:t>
      </w:r>
    </w:p>
    <w:p w14:paraId="440E6602"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b/>
          <w:sz w:val="28"/>
          <w:szCs w:val="24"/>
        </w:rPr>
        <w:t>Стаття 15.</w:t>
      </w:r>
      <w:r w:rsidRPr="00987D0D">
        <w:rPr>
          <w:rFonts w:ascii="Times New Roman" w:hAnsi="Times New Roman" w:cs="Times New Roman"/>
          <w:sz w:val="28"/>
          <w:szCs w:val="24"/>
        </w:rPr>
        <w:t xml:space="preserve"> Функції центральних органів виконавчої влади у сфері державної підтримки транскордонного співробітництва</w:t>
      </w:r>
    </w:p>
    <w:p w14:paraId="776C390F"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1. Центральні органи виконавчої влади, до компетенції яких належать питання транскордонного співробітництва, відповідно до законодавства:</w:t>
      </w:r>
    </w:p>
    <w:p w14:paraId="0DD5E897"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погоджують у порядку, встановленому Кабінетом Міністрів України, участь суб’єктів транскордонного співробітництва у заснуванні  транскордонного співробітництва або відмовляють у такому погодженні з підстав, визначених частиною четвертою статті 8 цього Закону та відповідно до законодавства і міжнародних договорів України, згода на обов’язковість яких надана Верховною Радою України;</w:t>
      </w:r>
    </w:p>
    <w:p w14:paraId="6248B14F"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lastRenderedPageBreak/>
        <w:t>беруть участь у розробці та забезпеченні реалізації порядку проведення конкурсного відбору проектів (програм) транскордонного співробітництва, яким може надаватись державна фінансова підтримка;</w:t>
      </w:r>
    </w:p>
    <w:p w14:paraId="19C71658"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беруть участь у надані правової,</w:t>
      </w:r>
      <w:r w:rsidRPr="00987D0D">
        <w:rPr>
          <w:rFonts w:ascii="Times New Roman" w:hAnsi="Times New Roman" w:cs="Times New Roman"/>
          <w:sz w:val="28"/>
          <w:szCs w:val="24"/>
        </w:rPr>
        <w:tab/>
        <w:t xml:space="preserve"> інформаційної, методичної, організаційної підтримки суб’єктам і учасникам транскордонного співробітництва України;</w:t>
      </w:r>
    </w:p>
    <w:p w14:paraId="05B0DE00"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беруть участь у розробці та забезпеченні реалізації Державної програми розвитку транскордонного співробітництва;</w:t>
      </w:r>
    </w:p>
    <w:p w14:paraId="6D416A08"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беруть участь у моніторингу виконання Державної програми розвитку транскордонного співробітництва;</w:t>
      </w:r>
    </w:p>
    <w:p w14:paraId="018DB26A"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беруть участь у розгляді пропозицій суб’єктів та учасників транскордонного співробітництва України щодо включення проектів (програм) транскордонного співробітництва до Державної програми розвитку транскордонного співробітництва;</w:t>
      </w:r>
    </w:p>
    <w:p w14:paraId="34024993"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здійснюють у межах своєї компетенції координацію та взаємне узгодження завдань і заходів Державної програми розвитку транскордонного співробітництва з іншими програмними документами під час формування проекту Державного бюджету України на відповідний рік;</w:t>
      </w:r>
    </w:p>
    <w:p w14:paraId="56CD67AA"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здійснюють у межах своєї компетенції взаємодію з міжнародними організаціями у сфері розвитку транскордонного співробітництва.</w:t>
      </w:r>
    </w:p>
    <w:p w14:paraId="210ED33E" w14:textId="77777777" w:rsidR="00CC4709" w:rsidRPr="00987D0D" w:rsidRDefault="00CC4709" w:rsidP="00CC4709">
      <w:pPr>
        <w:jc w:val="center"/>
        <w:rPr>
          <w:rFonts w:ascii="Times New Roman" w:hAnsi="Times New Roman" w:cs="Times New Roman"/>
          <w:b/>
          <w:sz w:val="28"/>
          <w:szCs w:val="24"/>
        </w:rPr>
      </w:pPr>
      <w:r w:rsidRPr="00987D0D">
        <w:rPr>
          <w:rFonts w:ascii="Times New Roman" w:hAnsi="Times New Roman" w:cs="Times New Roman"/>
          <w:b/>
          <w:sz w:val="28"/>
          <w:szCs w:val="24"/>
        </w:rPr>
        <w:t>Розділ IV</w:t>
      </w:r>
    </w:p>
    <w:p w14:paraId="50CAB1A9" w14:textId="77777777" w:rsidR="00CC4709" w:rsidRPr="00987D0D" w:rsidRDefault="00CC4709" w:rsidP="00CC4709">
      <w:pPr>
        <w:jc w:val="center"/>
        <w:rPr>
          <w:rFonts w:ascii="Times New Roman" w:hAnsi="Times New Roman" w:cs="Times New Roman"/>
          <w:b/>
          <w:sz w:val="28"/>
          <w:szCs w:val="24"/>
        </w:rPr>
      </w:pPr>
      <w:r w:rsidRPr="00987D0D">
        <w:rPr>
          <w:rFonts w:ascii="Times New Roman" w:hAnsi="Times New Roman" w:cs="Times New Roman"/>
          <w:b/>
          <w:sz w:val="28"/>
          <w:szCs w:val="24"/>
        </w:rPr>
        <w:t>ФІНАНСОВЕ ЗАБЕЗПЕЧЕННЯ ТРАНСКОРДОННОГО СПІВРОБІТНИЦТВА</w:t>
      </w:r>
    </w:p>
    <w:p w14:paraId="0B0E8CD2"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b/>
          <w:sz w:val="28"/>
          <w:szCs w:val="24"/>
        </w:rPr>
        <w:t>Стаття 16.</w:t>
      </w:r>
      <w:r w:rsidRPr="00987D0D">
        <w:rPr>
          <w:rFonts w:ascii="Times New Roman" w:hAnsi="Times New Roman" w:cs="Times New Roman"/>
          <w:sz w:val="28"/>
          <w:szCs w:val="24"/>
        </w:rPr>
        <w:t xml:space="preserve"> Джерела фінансового забезпечення транскордонного співробітництва.</w:t>
      </w:r>
    </w:p>
    <w:p w14:paraId="483D0165"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1. До джерел фінансового забезпечення транскордонного співробітництва належать:</w:t>
      </w:r>
    </w:p>
    <w:p w14:paraId="676B66DE"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кошти Державного бюджету України;</w:t>
      </w:r>
    </w:p>
    <w:p w14:paraId="1E56310F"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кошти місцевих бюджетів;</w:t>
      </w:r>
    </w:p>
    <w:p w14:paraId="6BA4E131"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кошти, що надходять до державного бюджету в рамках програм</w:t>
      </w:r>
    </w:p>
    <w:p w14:paraId="2F5FFF5A"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допомоги і грантів Європейського Союзу, урядів іноземних держав,</w:t>
      </w:r>
    </w:p>
    <w:p w14:paraId="10D3DE90"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міжнародних організацій, донорських установ;</w:t>
      </w:r>
    </w:p>
    <w:p w14:paraId="2B0DFD00"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кошти з інших джерел, не заборонених законодавством.</w:t>
      </w:r>
    </w:p>
    <w:p w14:paraId="52AFB5CD"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b/>
          <w:sz w:val="28"/>
          <w:szCs w:val="24"/>
        </w:rPr>
        <w:t>Стаття 17.</w:t>
      </w:r>
      <w:r w:rsidRPr="00987D0D">
        <w:rPr>
          <w:rFonts w:ascii="Times New Roman" w:hAnsi="Times New Roman" w:cs="Times New Roman"/>
          <w:sz w:val="28"/>
          <w:szCs w:val="24"/>
        </w:rPr>
        <w:t xml:space="preserve"> Принципи та форми державної фінансової підтримки розвитку транскордонного співробітництва</w:t>
      </w:r>
    </w:p>
    <w:p w14:paraId="39DE5A48"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lastRenderedPageBreak/>
        <w:t>1. Основними принципами державної фінансової підтримки розвитку транскордонного співробітництва є:</w:t>
      </w:r>
    </w:p>
    <w:p w14:paraId="223A49B6"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об’єктивність, відкритість та економічна обґрунтованість конкурсного відбору проектів (програм) транскордонного співробітництва для надання державної фінансової підтримки;</w:t>
      </w:r>
    </w:p>
    <w:p w14:paraId="312A7E85"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концентрація фінансових ресурсів на пріоритетних проектах (програмах) транскордонного співробітництва з метою досягнення цілей державної та регіональних стратегій розвитку;</w:t>
      </w:r>
    </w:p>
    <w:p w14:paraId="46447F05"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ефективність використання залучених ресурсів для реалізації проектів (програм) транскордонного співробітництва;</w:t>
      </w:r>
    </w:p>
    <w:p w14:paraId="4CC9C054"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створення умов для використання організаційних, фінансових, інституційних можливостей суб’єктів і учасників транскордонного співробітництва України у розробленні та здійсненні заходів щодо реалізації проектів (програм) транскордонного співробітництва;</w:t>
      </w:r>
    </w:p>
    <w:p w14:paraId="72E4245D"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2. Державна фінансова підтримка розвитку транскордонного співробітництва надається за пріоритетними напрямами розвитку транскордонного співробітництва та передбачає:</w:t>
      </w:r>
    </w:p>
    <w:p w14:paraId="3553F96C"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 xml:space="preserve">забезпечення фінансування проектів (програм) транскордонного співробітництва; </w:t>
      </w:r>
    </w:p>
    <w:p w14:paraId="719484F7"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формування та реалізація пільгових митних, валютно-фінансових, податкових та інших умов економічної діяльності для учасників транскордонного співробітництва;</w:t>
      </w:r>
    </w:p>
    <w:p w14:paraId="69BDE4AD"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укладення міждержавних та міжурядових договорів щодо спрощення правил перетину кордону, форм транскордонного співробітництва;</w:t>
      </w:r>
    </w:p>
    <w:p w14:paraId="34FA9EE2"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конкурсний відбір проектів (програм) транскордонного співробітництва, які потребують державної фінансової підтримки;</w:t>
      </w:r>
    </w:p>
    <w:p w14:paraId="0DAE1C5F"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розроблення та виконання Державної та регіональних програм розвитку транскордонного співробітництва;</w:t>
      </w:r>
    </w:p>
    <w:p w14:paraId="6B831AF0"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надання правової, організаційної, методичної, інформаційної допомоги та підтримки суб’єктам і учасникам транскордонного співробітництва України.</w:t>
      </w:r>
    </w:p>
    <w:p w14:paraId="1FAD4C65"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3. Державна фінансова підтримка надається проектам (програмам) транскордонного співробітництва, які відібрані за результатами конкурсного відбору згідно з порядком, затвердженим Кабінетом Міністрів України, та можуть бути включені в установленому законодавством порядку до Державної програми розвитку транскордонного співробітництва.</w:t>
      </w:r>
    </w:p>
    <w:p w14:paraId="5658850C"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Пріоритетними визнаються ті проекти (програми), що отримали фінансування в рамках програм міжнародної технічної допомоги.</w:t>
      </w:r>
    </w:p>
    <w:p w14:paraId="1CF50CB5"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lastRenderedPageBreak/>
        <w:t>4. Обсяги державної фінансової підтримки розвитку транскордонного співробітництва визначаються у законі про Державний бюджет України на відповідний рік згідно з Державною програмою розвитку транскордонного співробітництва, затвердженою Кабінетом Міністрів України.</w:t>
      </w:r>
    </w:p>
    <w:p w14:paraId="7FF52C14"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5. Обсяг коштів, що спрямовуються суб’єктами транскордонного співробітництва України на виконання регіональних програм розвитку транскордонного співробітництва, визначається у відповідних місцевих бюджетах.</w:t>
      </w:r>
    </w:p>
    <w:p w14:paraId="7BA90189" w14:textId="77777777" w:rsidR="00CC4709" w:rsidRPr="00987D0D" w:rsidRDefault="00CC4709" w:rsidP="00CC4709">
      <w:pPr>
        <w:ind w:firstLine="669"/>
        <w:jc w:val="both"/>
        <w:rPr>
          <w:rFonts w:ascii="Times New Roman" w:hAnsi="Times New Roman" w:cs="Times New Roman"/>
          <w:sz w:val="28"/>
          <w:szCs w:val="24"/>
        </w:rPr>
      </w:pPr>
      <w:r w:rsidRPr="00987D0D">
        <w:rPr>
          <w:rFonts w:ascii="Times New Roman" w:hAnsi="Times New Roman" w:cs="Times New Roman"/>
          <w:sz w:val="28"/>
          <w:szCs w:val="24"/>
        </w:rPr>
        <w:t>6. Заходи щодо виконання Державної програми розвитку транскордонного співробітництва фінансуються за рахунок бюджетних призначень головних розпорядників коштів Державного бюджету України на відповідний рік.</w:t>
      </w:r>
    </w:p>
    <w:p w14:paraId="1DACD1CB" w14:textId="77777777" w:rsidR="00987D0D" w:rsidRPr="00B230EE" w:rsidRDefault="00987D0D" w:rsidP="00987D0D">
      <w:pPr>
        <w:ind w:firstLine="669"/>
        <w:jc w:val="both"/>
        <w:rPr>
          <w:rFonts w:ascii="Times New Roman" w:hAnsi="Times New Roman" w:cs="Times New Roman"/>
          <w:sz w:val="28"/>
          <w:szCs w:val="24"/>
        </w:rPr>
      </w:pPr>
    </w:p>
    <w:p w14:paraId="09F91751" w14:textId="77777777" w:rsidR="00794F6A" w:rsidRPr="00B230EE" w:rsidRDefault="00794F6A" w:rsidP="00987D0D">
      <w:pPr>
        <w:ind w:firstLine="669"/>
        <w:jc w:val="center"/>
        <w:rPr>
          <w:rFonts w:ascii="Times New Roman" w:hAnsi="Times New Roman" w:cs="Times New Roman"/>
          <w:b/>
          <w:sz w:val="28"/>
          <w:szCs w:val="24"/>
        </w:rPr>
      </w:pPr>
      <w:r w:rsidRPr="00B230EE">
        <w:rPr>
          <w:rFonts w:ascii="Times New Roman" w:hAnsi="Times New Roman" w:cs="Times New Roman"/>
          <w:b/>
          <w:sz w:val="28"/>
          <w:szCs w:val="24"/>
        </w:rPr>
        <w:t xml:space="preserve">Розділ </w:t>
      </w:r>
      <w:r w:rsidRPr="00B230EE">
        <w:rPr>
          <w:rFonts w:ascii="Times New Roman" w:hAnsi="Times New Roman" w:cs="Times New Roman"/>
          <w:b/>
          <w:sz w:val="28"/>
          <w:szCs w:val="24"/>
          <w:lang w:val="en-US"/>
        </w:rPr>
        <w:t>V</w:t>
      </w:r>
    </w:p>
    <w:p w14:paraId="3400253D" w14:textId="77777777" w:rsidR="00987D0D" w:rsidRPr="00B230EE" w:rsidRDefault="00987D0D" w:rsidP="00987D0D">
      <w:pPr>
        <w:ind w:firstLine="669"/>
        <w:jc w:val="center"/>
        <w:rPr>
          <w:rFonts w:ascii="Times New Roman" w:hAnsi="Times New Roman" w:cs="Times New Roman"/>
          <w:b/>
          <w:sz w:val="28"/>
          <w:szCs w:val="24"/>
        </w:rPr>
      </w:pPr>
      <w:r w:rsidRPr="00B230EE">
        <w:rPr>
          <w:rFonts w:ascii="Times New Roman" w:hAnsi="Times New Roman" w:cs="Times New Roman"/>
          <w:b/>
          <w:sz w:val="28"/>
          <w:szCs w:val="24"/>
        </w:rPr>
        <w:t>ПРИКІНЦЕВІ ПОЛОЖЕННЯ</w:t>
      </w:r>
    </w:p>
    <w:p w14:paraId="04A17273" w14:textId="77777777" w:rsidR="00987D0D" w:rsidRPr="00B230EE" w:rsidRDefault="00987D0D" w:rsidP="00987D0D">
      <w:pPr>
        <w:ind w:firstLine="669"/>
        <w:jc w:val="both"/>
        <w:rPr>
          <w:rFonts w:ascii="Times New Roman" w:hAnsi="Times New Roman" w:cs="Times New Roman"/>
          <w:sz w:val="28"/>
          <w:szCs w:val="24"/>
        </w:rPr>
      </w:pPr>
      <w:r w:rsidRPr="00B230EE">
        <w:rPr>
          <w:rFonts w:ascii="Times New Roman" w:hAnsi="Times New Roman" w:cs="Times New Roman"/>
          <w:sz w:val="28"/>
          <w:szCs w:val="24"/>
        </w:rPr>
        <w:t xml:space="preserve">1. Цей Закон набирає чинності з дня наступного за днем його опублікування. </w:t>
      </w:r>
    </w:p>
    <w:p w14:paraId="40B05EB9" w14:textId="77777777" w:rsidR="00987D0D" w:rsidRPr="00B230EE" w:rsidRDefault="00987D0D" w:rsidP="00987D0D">
      <w:pPr>
        <w:ind w:firstLine="669"/>
        <w:jc w:val="both"/>
        <w:rPr>
          <w:rFonts w:ascii="Times New Roman" w:hAnsi="Times New Roman" w:cs="Times New Roman"/>
          <w:sz w:val="28"/>
          <w:szCs w:val="24"/>
        </w:rPr>
      </w:pPr>
      <w:r w:rsidRPr="00B230EE">
        <w:rPr>
          <w:rFonts w:ascii="Times New Roman" w:hAnsi="Times New Roman" w:cs="Times New Roman"/>
          <w:sz w:val="28"/>
          <w:szCs w:val="24"/>
        </w:rPr>
        <w:t xml:space="preserve">2. Кабінету Міністрів України протягом шести місяців з дня набрання чинності цим Законом: </w:t>
      </w:r>
    </w:p>
    <w:p w14:paraId="492EBAD8" w14:textId="77777777" w:rsidR="00987D0D" w:rsidRPr="00B230EE" w:rsidRDefault="00987D0D" w:rsidP="00987D0D">
      <w:pPr>
        <w:ind w:firstLine="669"/>
        <w:jc w:val="both"/>
        <w:rPr>
          <w:rFonts w:ascii="Times New Roman" w:hAnsi="Times New Roman" w:cs="Times New Roman"/>
          <w:sz w:val="28"/>
          <w:szCs w:val="24"/>
        </w:rPr>
      </w:pPr>
      <w:r w:rsidRPr="00B230EE">
        <w:rPr>
          <w:rFonts w:ascii="Times New Roman" w:hAnsi="Times New Roman" w:cs="Times New Roman"/>
          <w:sz w:val="28"/>
          <w:szCs w:val="24"/>
        </w:rPr>
        <w:t xml:space="preserve">1) забезпечити прийняття нормативно-правових актів, необхідних для реалізації цього Закону; </w:t>
      </w:r>
    </w:p>
    <w:p w14:paraId="20C2CFEE" w14:textId="77777777" w:rsidR="00987D0D" w:rsidRPr="00B230EE" w:rsidRDefault="00987D0D" w:rsidP="00987D0D">
      <w:pPr>
        <w:ind w:firstLine="669"/>
        <w:jc w:val="both"/>
        <w:rPr>
          <w:rFonts w:ascii="Times New Roman" w:hAnsi="Times New Roman" w:cs="Times New Roman"/>
          <w:sz w:val="28"/>
          <w:szCs w:val="24"/>
        </w:rPr>
      </w:pPr>
      <w:r w:rsidRPr="00B230EE">
        <w:rPr>
          <w:rFonts w:ascii="Times New Roman" w:hAnsi="Times New Roman" w:cs="Times New Roman"/>
          <w:sz w:val="28"/>
          <w:szCs w:val="24"/>
        </w:rPr>
        <w:t xml:space="preserve">2) підготувати та подати до Верховної Ради України законопроекти про внесення змін до законодавчих актів України у зв'язку з прийняттям цього Закону; </w:t>
      </w:r>
    </w:p>
    <w:p w14:paraId="6CAFA0AB" w14:textId="77777777" w:rsidR="00987D0D" w:rsidRPr="00B230EE" w:rsidRDefault="00987D0D" w:rsidP="00987D0D">
      <w:pPr>
        <w:ind w:firstLine="669"/>
        <w:jc w:val="both"/>
        <w:rPr>
          <w:rFonts w:ascii="Times New Roman" w:hAnsi="Times New Roman" w:cs="Times New Roman"/>
          <w:sz w:val="28"/>
          <w:szCs w:val="24"/>
        </w:rPr>
      </w:pPr>
      <w:r w:rsidRPr="00B230EE">
        <w:rPr>
          <w:rFonts w:ascii="Times New Roman" w:hAnsi="Times New Roman" w:cs="Times New Roman"/>
          <w:sz w:val="28"/>
          <w:szCs w:val="24"/>
        </w:rPr>
        <w:t xml:space="preserve">3) привести свої нормативно-правові акти у відповідність із цим Законом; </w:t>
      </w:r>
    </w:p>
    <w:p w14:paraId="28B3BDB4" w14:textId="77777777" w:rsidR="00987D0D" w:rsidRPr="00B230EE" w:rsidRDefault="00987D0D" w:rsidP="00987D0D">
      <w:pPr>
        <w:ind w:firstLine="669"/>
        <w:jc w:val="both"/>
        <w:rPr>
          <w:rFonts w:ascii="Times New Roman" w:hAnsi="Times New Roman" w:cs="Times New Roman"/>
          <w:sz w:val="28"/>
          <w:szCs w:val="24"/>
        </w:rPr>
      </w:pPr>
      <w:r w:rsidRPr="00B230EE">
        <w:rPr>
          <w:rFonts w:ascii="Times New Roman" w:hAnsi="Times New Roman" w:cs="Times New Roman"/>
          <w:sz w:val="28"/>
          <w:szCs w:val="24"/>
        </w:rPr>
        <w:t>4) забезпечити приведення міністерствами, іншими центральними та місцевими органами виконавчої влади їх нормативно-правових актів у відповідність із цим Законом.</w:t>
      </w:r>
    </w:p>
    <w:p w14:paraId="1281665B" w14:textId="77777777" w:rsidR="00987D0D" w:rsidRPr="00B230EE" w:rsidRDefault="00987D0D" w:rsidP="00987D0D">
      <w:pPr>
        <w:ind w:firstLine="669"/>
        <w:jc w:val="both"/>
        <w:rPr>
          <w:rFonts w:ascii="Times New Roman" w:hAnsi="Times New Roman" w:cs="Times New Roman"/>
          <w:sz w:val="28"/>
          <w:szCs w:val="24"/>
        </w:rPr>
      </w:pPr>
      <w:r w:rsidRPr="00B230EE">
        <w:rPr>
          <w:rFonts w:ascii="Times New Roman" w:hAnsi="Times New Roman" w:cs="Times New Roman"/>
          <w:sz w:val="28"/>
          <w:szCs w:val="24"/>
        </w:rPr>
        <w:t>3. Кабінету Міністрів України передбачати щороку кошти на реалізацію заходів та проектів (програм) транскордонного співробітництва під час розроблення проектів Держав</w:t>
      </w:r>
      <w:r w:rsidR="00AE768F" w:rsidRPr="00B230EE">
        <w:rPr>
          <w:rFonts w:ascii="Times New Roman" w:hAnsi="Times New Roman" w:cs="Times New Roman"/>
          <w:sz w:val="28"/>
          <w:szCs w:val="24"/>
        </w:rPr>
        <w:t>ного бюджету України відповідно</w:t>
      </w:r>
      <w:r w:rsidRPr="00B230EE">
        <w:rPr>
          <w:rFonts w:ascii="Times New Roman" w:hAnsi="Times New Roman" w:cs="Times New Roman"/>
          <w:sz w:val="28"/>
          <w:szCs w:val="24"/>
        </w:rPr>
        <w:t xml:space="preserve"> до частини четвертої статті 17 цього Закону».</w:t>
      </w:r>
    </w:p>
    <w:p w14:paraId="09405ADF" w14:textId="77777777" w:rsidR="00932A46" w:rsidRPr="00C20644" w:rsidRDefault="00932A46" w:rsidP="00932A46">
      <w:pPr>
        <w:ind w:firstLine="669"/>
        <w:rPr>
          <w:rFonts w:ascii="Times New Roman" w:hAnsi="Times New Roman" w:cs="Times New Roman"/>
          <w:b/>
          <w:sz w:val="28"/>
          <w:szCs w:val="24"/>
        </w:rPr>
      </w:pPr>
    </w:p>
    <w:p w14:paraId="04EADE21" w14:textId="77777777" w:rsidR="00932A46" w:rsidRPr="00B230EE" w:rsidRDefault="00932A46" w:rsidP="00932A46">
      <w:pPr>
        <w:ind w:firstLine="669"/>
        <w:rPr>
          <w:rFonts w:ascii="Times New Roman" w:hAnsi="Times New Roman" w:cs="Times New Roman"/>
          <w:b/>
          <w:sz w:val="28"/>
          <w:szCs w:val="24"/>
        </w:rPr>
      </w:pPr>
      <w:r w:rsidRPr="00B230EE">
        <w:rPr>
          <w:rFonts w:ascii="Times New Roman" w:hAnsi="Times New Roman" w:cs="Times New Roman"/>
          <w:b/>
          <w:sz w:val="28"/>
          <w:szCs w:val="24"/>
          <w:lang w:val="en-US"/>
        </w:rPr>
        <w:t>II</w:t>
      </w:r>
      <w:r w:rsidRPr="00C20644">
        <w:rPr>
          <w:rFonts w:ascii="Times New Roman" w:hAnsi="Times New Roman" w:cs="Times New Roman"/>
          <w:b/>
          <w:sz w:val="28"/>
          <w:szCs w:val="24"/>
          <w:lang w:val="ru-RU"/>
        </w:rPr>
        <w:t>.</w:t>
      </w:r>
      <w:r w:rsidRPr="00B230EE">
        <w:rPr>
          <w:rFonts w:ascii="Times New Roman" w:hAnsi="Times New Roman" w:cs="Times New Roman"/>
          <w:b/>
          <w:sz w:val="28"/>
          <w:szCs w:val="24"/>
        </w:rPr>
        <w:t>ПРИКІНЦЕВІ ПОЛОЖЕННЯ</w:t>
      </w:r>
    </w:p>
    <w:p w14:paraId="4158458C" w14:textId="77777777" w:rsidR="00B230EE" w:rsidRPr="00B230EE" w:rsidRDefault="00B230EE" w:rsidP="00B230EE">
      <w:pPr>
        <w:ind w:firstLine="669"/>
        <w:jc w:val="both"/>
        <w:rPr>
          <w:rFonts w:ascii="Times New Roman" w:hAnsi="Times New Roman" w:cs="Times New Roman"/>
          <w:sz w:val="28"/>
          <w:szCs w:val="24"/>
        </w:rPr>
      </w:pPr>
      <w:r w:rsidRPr="00B230EE">
        <w:rPr>
          <w:rFonts w:ascii="Times New Roman" w:hAnsi="Times New Roman" w:cs="Times New Roman"/>
          <w:sz w:val="28"/>
          <w:szCs w:val="24"/>
        </w:rPr>
        <w:t xml:space="preserve">1. Цей Закон набирає чинності з дня наступного за днем його опублікування. </w:t>
      </w:r>
    </w:p>
    <w:p w14:paraId="7270D01E" w14:textId="77777777" w:rsidR="00B230EE" w:rsidRPr="00B230EE" w:rsidRDefault="00B230EE" w:rsidP="00B230EE">
      <w:pPr>
        <w:ind w:firstLine="669"/>
        <w:jc w:val="both"/>
        <w:rPr>
          <w:rFonts w:ascii="Times New Roman" w:hAnsi="Times New Roman" w:cs="Times New Roman"/>
          <w:sz w:val="28"/>
          <w:szCs w:val="24"/>
        </w:rPr>
      </w:pPr>
      <w:r w:rsidRPr="00B230EE">
        <w:rPr>
          <w:rFonts w:ascii="Times New Roman" w:hAnsi="Times New Roman" w:cs="Times New Roman"/>
          <w:sz w:val="28"/>
          <w:szCs w:val="24"/>
        </w:rPr>
        <w:lastRenderedPageBreak/>
        <w:t xml:space="preserve">2. Кабінету Міністрів України протягом шести місяців з дня набрання чинності цим Законом: </w:t>
      </w:r>
    </w:p>
    <w:p w14:paraId="6CECFAF1" w14:textId="77777777" w:rsidR="00B230EE" w:rsidRPr="00B230EE" w:rsidRDefault="00B230EE" w:rsidP="00B230EE">
      <w:pPr>
        <w:ind w:firstLine="669"/>
        <w:jc w:val="both"/>
        <w:rPr>
          <w:rFonts w:ascii="Times New Roman" w:hAnsi="Times New Roman" w:cs="Times New Roman"/>
          <w:sz w:val="28"/>
          <w:szCs w:val="24"/>
        </w:rPr>
      </w:pPr>
      <w:r w:rsidRPr="00B230EE">
        <w:rPr>
          <w:rFonts w:ascii="Times New Roman" w:hAnsi="Times New Roman" w:cs="Times New Roman"/>
          <w:sz w:val="28"/>
          <w:szCs w:val="24"/>
        </w:rPr>
        <w:t xml:space="preserve">1) забезпечити прийняття нормативно-правових актів, необхідних для реалізації цього Закону; </w:t>
      </w:r>
    </w:p>
    <w:p w14:paraId="5A63ED0E" w14:textId="77777777" w:rsidR="00B230EE" w:rsidRPr="00B230EE" w:rsidRDefault="00D54175" w:rsidP="00B230EE">
      <w:pPr>
        <w:ind w:firstLine="669"/>
        <w:jc w:val="both"/>
        <w:rPr>
          <w:rFonts w:ascii="Times New Roman" w:hAnsi="Times New Roman" w:cs="Times New Roman"/>
          <w:sz w:val="28"/>
          <w:szCs w:val="24"/>
        </w:rPr>
      </w:pPr>
      <w:r w:rsidRPr="00D54175">
        <w:rPr>
          <w:rFonts w:ascii="Times New Roman" w:hAnsi="Times New Roman" w:cs="Times New Roman"/>
          <w:sz w:val="28"/>
          <w:szCs w:val="24"/>
          <w:lang w:val="ru-RU"/>
        </w:rPr>
        <w:t>2</w:t>
      </w:r>
      <w:r w:rsidR="00B230EE" w:rsidRPr="00B230EE">
        <w:rPr>
          <w:rFonts w:ascii="Times New Roman" w:hAnsi="Times New Roman" w:cs="Times New Roman"/>
          <w:sz w:val="28"/>
          <w:szCs w:val="24"/>
        </w:rPr>
        <w:t xml:space="preserve">) привести свої нормативно-правові акти у відповідність із цим Законом; </w:t>
      </w:r>
    </w:p>
    <w:p w14:paraId="468A1584" w14:textId="77777777" w:rsidR="00987D0D" w:rsidRDefault="00D54175" w:rsidP="00B230EE">
      <w:pPr>
        <w:ind w:firstLine="669"/>
        <w:jc w:val="both"/>
        <w:rPr>
          <w:rFonts w:ascii="Times New Roman" w:hAnsi="Times New Roman" w:cs="Times New Roman"/>
          <w:sz w:val="28"/>
          <w:szCs w:val="24"/>
        </w:rPr>
      </w:pPr>
      <w:r w:rsidRPr="00D54175">
        <w:rPr>
          <w:rFonts w:ascii="Times New Roman" w:hAnsi="Times New Roman" w:cs="Times New Roman"/>
          <w:sz w:val="28"/>
          <w:szCs w:val="24"/>
          <w:lang w:val="ru-RU"/>
        </w:rPr>
        <w:t>3</w:t>
      </w:r>
      <w:r w:rsidR="00B230EE" w:rsidRPr="00B230EE">
        <w:rPr>
          <w:rFonts w:ascii="Times New Roman" w:hAnsi="Times New Roman" w:cs="Times New Roman"/>
          <w:sz w:val="28"/>
          <w:szCs w:val="24"/>
        </w:rPr>
        <w:t>) забезпечити приведення міністерствами, іншими центральними та місцевими органами виконавчої влади їх нормативно-правових актів</w:t>
      </w:r>
      <w:r w:rsidR="00B230EE">
        <w:rPr>
          <w:rFonts w:ascii="Times New Roman" w:hAnsi="Times New Roman" w:cs="Times New Roman"/>
          <w:sz w:val="28"/>
          <w:szCs w:val="24"/>
        </w:rPr>
        <w:t xml:space="preserve"> у відповідність із цим Законом</w:t>
      </w:r>
      <w:r w:rsidR="00B230EE" w:rsidRPr="00B230EE">
        <w:rPr>
          <w:rFonts w:ascii="Times New Roman" w:hAnsi="Times New Roman" w:cs="Times New Roman"/>
          <w:sz w:val="28"/>
          <w:szCs w:val="24"/>
        </w:rPr>
        <w:t>.</w:t>
      </w:r>
    </w:p>
    <w:p w14:paraId="3A684437" w14:textId="77777777" w:rsidR="00D54175" w:rsidRPr="00B230EE" w:rsidRDefault="00D54175" w:rsidP="00B230EE">
      <w:pPr>
        <w:ind w:firstLine="669"/>
        <w:jc w:val="both"/>
        <w:rPr>
          <w:rFonts w:ascii="Times New Roman" w:hAnsi="Times New Roman" w:cs="Times New Roman"/>
          <w:sz w:val="28"/>
          <w:szCs w:val="24"/>
        </w:rPr>
      </w:pPr>
      <w:r w:rsidRPr="00D54175">
        <w:rPr>
          <w:rFonts w:ascii="Times New Roman" w:hAnsi="Times New Roman" w:cs="Times New Roman"/>
          <w:sz w:val="28"/>
          <w:szCs w:val="24"/>
          <w:lang w:val="ru-RU"/>
        </w:rPr>
        <w:t xml:space="preserve">4) </w:t>
      </w:r>
      <w:r w:rsidRPr="00D54175">
        <w:rPr>
          <w:rFonts w:ascii="Times New Roman" w:hAnsi="Times New Roman" w:cs="Times New Roman"/>
          <w:sz w:val="28"/>
          <w:szCs w:val="24"/>
        </w:rPr>
        <w:t>передбачити кошти на розвиток транскордонного співробітництва при розробці проектів Державного бюджету України.</w:t>
      </w:r>
    </w:p>
    <w:sectPr w:rsidR="00D54175" w:rsidRPr="00B230E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90684"/>
    <w:multiLevelType w:val="hybridMultilevel"/>
    <w:tmpl w:val="4BF2E99C"/>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7941734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D0D"/>
    <w:rsid w:val="00077E48"/>
    <w:rsid w:val="00084AF8"/>
    <w:rsid w:val="0028055D"/>
    <w:rsid w:val="002A0439"/>
    <w:rsid w:val="002D0795"/>
    <w:rsid w:val="00310A0F"/>
    <w:rsid w:val="00414A10"/>
    <w:rsid w:val="00540B52"/>
    <w:rsid w:val="0068730E"/>
    <w:rsid w:val="00794F6A"/>
    <w:rsid w:val="00932A46"/>
    <w:rsid w:val="00987D0D"/>
    <w:rsid w:val="00AE768F"/>
    <w:rsid w:val="00B230EE"/>
    <w:rsid w:val="00C20644"/>
    <w:rsid w:val="00C33E6F"/>
    <w:rsid w:val="00C56741"/>
    <w:rsid w:val="00C633E6"/>
    <w:rsid w:val="00C678E6"/>
    <w:rsid w:val="00CC4709"/>
    <w:rsid w:val="00D54175"/>
    <w:rsid w:val="00D808FD"/>
    <w:rsid w:val="00DC4ED9"/>
    <w:rsid w:val="00DF4FE0"/>
    <w:rsid w:val="00EB3351"/>
    <w:rsid w:val="00EE2512"/>
    <w:rsid w:val="00F579FE"/>
    <w:rsid w:val="00FA1B26"/>
    <w:rsid w:val="00FC74F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0156B"/>
  <w15:chartTrackingRefBased/>
  <w15:docId w15:val="{48197147-62B5-4736-A9E2-609175F48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7D0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87D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87D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6638</Words>
  <Characters>37843</Characters>
  <Application>Microsoft Office Word</Application>
  <DocSecurity>0</DocSecurity>
  <Lines>315</Lines>
  <Paragraphs>88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44393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Маценко Марина Миколаївна</dc:creator>
  <cp:keywords/>
  <dc:description/>
  <cp:lastModifiedBy>unknown unknown</cp:lastModifiedBy>
  <cp:revision>2</cp:revision>
  <dcterms:created xsi:type="dcterms:W3CDTF">2023-06-12T07:27:00Z</dcterms:created>
  <dcterms:modified xsi:type="dcterms:W3CDTF">2023-06-12T07:27:00Z</dcterms:modified>
</cp:coreProperties>
</file>